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284E8">
      <w:pPr>
        <w:spacing w:line="640" w:lineRule="exact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附件1. </w:t>
      </w:r>
      <w:r>
        <w:rPr>
          <w:rFonts w:hint="eastAsia" w:ascii="方正仿宋_GBK" w:eastAsia="方正仿宋_GBK"/>
          <w:sz w:val="32"/>
          <w:szCs w:val="32"/>
        </w:rPr>
        <w:t>“明良千古——刘备与诸葛亮君臣合展”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拟还展南阳市博物院文物</w:t>
      </w:r>
      <w:r>
        <w:rPr>
          <w:rFonts w:hint="eastAsia" w:ascii="方正仿宋_GBK" w:eastAsia="方正仿宋_GBK"/>
          <w:sz w:val="32"/>
          <w:szCs w:val="32"/>
        </w:rPr>
        <w:t>清单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301"/>
        <w:gridCol w:w="1627"/>
        <w:gridCol w:w="1191"/>
        <w:gridCol w:w="661"/>
        <w:gridCol w:w="2910"/>
      </w:tblGrid>
      <w:tr w14:paraId="7242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693" w:type="dxa"/>
            <w:vAlign w:val="center"/>
          </w:tcPr>
          <w:p w14:paraId="2D96BE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301" w:type="dxa"/>
            <w:vAlign w:val="center"/>
          </w:tcPr>
          <w:p w14:paraId="231A00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627" w:type="dxa"/>
            <w:vAlign w:val="center"/>
          </w:tcPr>
          <w:p w14:paraId="7C1651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尺寸（厘米）</w:t>
            </w:r>
          </w:p>
        </w:tc>
        <w:tc>
          <w:tcPr>
            <w:tcW w:w="1191" w:type="dxa"/>
            <w:vAlign w:val="center"/>
          </w:tcPr>
          <w:p w14:paraId="3E201A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质地</w:t>
            </w:r>
          </w:p>
        </w:tc>
        <w:tc>
          <w:tcPr>
            <w:tcW w:w="661" w:type="dxa"/>
            <w:vAlign w:val="center"/>
          </w:tcPr>
          <w:p w14:paraId="61DA59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级别</w:t>
            </w:r>
          </w:p>
        </w:tc>
        <w:tc>
          <w:tcPr>
            <w:tcW w:w="2910" w:type="dxa"/>
            <w:vAlign w:val="center"/>
          </w:tcPr>
          <w:p w14:paraId="6D62FB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照片</w:t>
            </w:r>
          </w:p>
        </w:tc>
      </w:tr>
      <w:tr w14:paraId="3636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693" w:type="dxa"/>
            <w:vAlign w:val="center"/>
          </w:tcPr>
          <w:p w14:paraId="36373B9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01" w:type="dxa"/>
            <w:vAlign w:val="center"/>
          </w:tcPr>
          <w:p w14:paraId="507571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铜环首刀</w:t>
            </w:r>
          </w:p>
        </w:tc>
        <w:tc>
          <w:tcPr>
            <w:tcW w:w="1627" w:type="dxa"/>
            <w:vAlign w:val="center"/>
          </w:tcPr>
          <w:p w14:paraId="06A8D7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长60厘米</w:t>
            </w:r>
          </w:p>
        </w:tc>
        <w:tc>
          <w:tcPr>
            <w:tcW w:w="1191" w:type="dxa"/>
            <w:vAlign w:val="center"/>
          </w:tcPr>
          <w:p w14:paraId="74C794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</w:t>
            </w:r>
          </w:p>
        </w:tc>
        <w:tc>
          <w:tcPr>
            <w:tcW w:w="661" w:type="dxa"/>
            <w:vAlign w:val="center"/>
          </w:tcPr>
          <w:p w14:paraId="7CD0AF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10" w:type="dxa"/>
            <w:vAlign w:val="top"/>
          </w:tcPr>
          <w:p w14:paraId="40F8E659">
            <w:pPr>
              <w:rPr>
                <w:rFonts w:ascii="宋体" w:hAnsi="宋体" w:eastAsia="宋体" w:cs="宋体"/>
                <w:sz w:val="24"/>
              </w:rPr>
            </w:pPr>
          </w:p>
          <w:p w14:paraId="6E5FC1F5">
            <w:pP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4"/>
              </w:rPr>
              <w:drawing>
                <wp:inline distT="0" distB="0" distL="114300" distR="114300">
                  <wp:extent cx="1405255" cy="825500"/>
                  <wp:effectExtent l="0" t="0" r="4445" b="12700"/>
                  <wp:docPr id="1" name="图片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11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255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7B9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693" w:type="dxa"/>
            <w:vAlign w:val="center"/>
          </w:tcPr>
          <w:p w14:paraId="706E2A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01" w:type="dxa"/>
            <w:vAlign w:val="center"/>
          </w:tcPr>
          <w:p w14:paraId="35F173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侍女画像方砖</w:t>
            </w:r>
          </w:p>
        </w:tc>
        <w:tc>
          <w:tcPr>
            <w:tcW w:w="1627" w:type="dxa"/>
            <w:vAlign w:val="center"/>
          </w:tcPr>
          <w:p w14:paraId="456808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长40、宽38.5、 厚5厘米</w:t>
            </w:r>
          </w:p>
        </w:tc>
        <w:tc>
          <w:tcPr>
            <w:tcW w:w="1191" w:type="dxa"/>
            <w:vAlign w:val="center"/>
          </w:tcPr>
          <w:p w14:paraId="7C0CC8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陶</w:t>
            </w:r>
          </w:p>
        </w:tc>
        <w:tc>
          <w:tcPr>
            <w:tcW w:w="661" w:type="dxa"/>
            <w:vAlign w:val="center"/>
          </w:tcPr>
          <w:p w14:paraId="46597A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910" w:type="dxa"/>
          </w:tcPr>
          <w:p w14:paraId="50623096">
            <w:pPr>
              <w:rPr>
                <w:sz w:val="36"/>
                <w:szCs w:val="36"/>
              </w:rPr>
            </w:pPr>
            <w:r>
              <w:drawing>
                <wp:inline distT="0" distB="0" distL="114300" distR="114300">
                  <wp:extent cx="1318895" cy="1215390"/>
                  <wp:effectExtent l="0" t="0" r="14605" b="3810"/>
                  <wp:docPr id="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895" cy="1215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E7F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693" w:type="dxa"/>
            <w:vAlign w:val="center"/>
          </w:tcPr>
          <w:p w14:paraId="5368EE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301" w:type="dxa"/>
            <w:vAlign w:val="center"/>
          </w:tcPr>
          <w:p w14:paraId="1D5968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龟形铜熏</w:t>
            </w:r>
          </w:p>
        </w:tc>
        <w:tc>
          <w:tcPr>
            <w:tcW w:w="1627" w:type="dxa"/>
            <w:vAlign w:val="center"/>
          </w:tcPr>
          <w:p w14:paraId="0F9C29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盖口径5.8、高6.5厘米</w:t>
            </w:r>
          </w:p>
        </w:tc>
        <w:tc>
          <w:tcPr>
            <w:tcW w:w="1191" w:type="dxa"/>
            <w:vAlign w:val="center"/>
          </w:tcPr>
          <w:p w14:paraId="165DE8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</w:t>
            </w:r>
          </w:p>
        </w:tc>
        <w:tc>
          <w:tcPr>
            <w:tcW w:w="661" w:type="dxa"/>
            <w:vAlign w:val="center"/>
          </w:tcPr>
          <w:p w14:paraId="5B4011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910" w:type="dxa"/>
          </w:tcPr>
          <w:p w14:paraId="51F3A01B">
            <w:pPr>
              <w:rPr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drawing>
                <wp:inline distT="0" distB="0" distL="114300" distR="114300">
                  <wp:extent cx="1365885" cy="964565"/>
                  <wp:effectExtent l="0" t="0" r="5715" b="6985"/>
                  <wp:docPr id="2" name="图片 3" descr="8 00827 汉龟形铜熏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8 00827 汉龟形铜熏炉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885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57B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93" w:type="dxa"/>
            <w:vAlign w:val="center"/>
          </w:tcPr>
          <w:p w14:paraId="4D46DC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01" w:type="dxa"/>
            <w:vAlign w:val="center"/>
          </w:tcPr>
          <w:p w14:paraId="138E3E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龙首柄铜行灯</w:t>
            </w:r>
          </w:p>
        </w:tc>
        <w:tc>
          <w:tcPr>
            <w:tcW w:w="1627" w:type="dxa"/>
            <w:vAlign w:val="center"/>
          </w:tcPr>
          <w:p w14:paraId="5BE0A0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口径7.2、长10、高9厘米</w:t>
            </w:r>
          </w:p>
        </w:tc>
        <w:tc>
          <w:tcPr>
            <w:tcW w:w="1191" w:type="dxa"/>
            <w:vAlign w:val="center"/>
          </w:tcPr>
          <w:p w14:paraId="4C47BC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</w:t>
            </w:r>
          </w:p>
        </w:tc>
        <w:tc>
          <w:tcPr>
            <w:tcW w:w="661" w:type="dxa"/>
            <w:vAlign w:val="center"/>
          </w:tcPr>
          <w:p w14:paraId="03BA0A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910" w:type="dxa"/>
          </w:tcPr>
          <w:p w14:paraId="27AC3C6F">
            <w:pPr>
              <w:rPr>
                <w:rFonts w:eastAsia="宋体"/>
                <w:sz w:val="36"/>
                <w:szCs w:val="36"/>
              </w:rPr>
            </w:pPr>
            <w:r>
              <w:rPr>
                <w:rFonts w:hint="eastAsia" w:eastAsia="宋体"/>
                <w:sz w:val="36"/>
                <w:szCs w:val="36"/>
              </w:rPr>
              <w:drawing>
                <wp:inline distT="0" distB="0" distL="114300" distR="114300">
                  <wp:extent cx="1447800" cy="1209040"/>
                  <wp:effectExtent l="0" t="0" r="0" b="10160"/>
                  <wp:docPr id="3" name="图片 4" descr="图片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图片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20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BD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693" w:type="dxa"/>
            <w:vAlign w:val="center"/>
          </w:tcPr>
          <w:p w14:paraId="4B87C1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301" w:type="dxa"/>
            <w:vAlign w:val="center"/>
          </w:tcPr>
          <w:p w14:paraId="3150C3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“宜侯王”铜熨斗</w:t>
            </w:r>
          </w:p>
        </w:tc>
        <w:tc>
          <w:tcPr>
            <w:tcW w:w="1627" w:type="dxa"/>
            <w:vAlign w:val="center"/>
          </w:tcPr>
          <w:p w14:paraId="4113AD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口径15、长31厘米</w:t>
            </w:r>
          </w:p>
        </w:tc>
        <w:tc>
          <w:tcPr>
            <w:tcW w:w="1191" w:type="dxa"/>
            <w:vAlign w:val="center"/>
          </w:tcPr>
          <w:p w14:paraId="260EBC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</w:t>
            </w:r>
          </w:p>
        </w:tc>
        <w:tc>
          <w:tcPr>
            <w:tcW w:w="661" w:type="dxa"/>
            <w:vAlign w:val="center"/>
          </w:tcPr>
          <w:p w14:paraId="253EC0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10" w:type="dxa"/>
          </w:tcPr>
          <w:p w14:paraId="0CEA4563">
            <w:pPr>
              <w:rPr>
                <w:rFonts w:eastAsia="宋体"/>
                <w:sz w:val="36"/>
                <w:szCs w:val="36"/>
              </w:rPr>
            </w:pPr>
            <w:r>
              <w:rPr>
                <w:rFonts w:hint="eastAsia" w:eastAsia="宋体"/>
                <w:sz w:val="36"/>
                <w:szCs w:val="36"/>
              </w:rPr>
              <w:drawing>
                <wp:inline distT="0" distB="0" distL="114300" distR="114300">
                  <wp:extent cx="1447800" cy="946150"/>
                  <wp:effectExtent l="0" t="0" r="0" b="6350"/>
                  <wp:docPr id="4" name="图片 5" descr="图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475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693" w:type="dxa"/>
            <w:vAlign w:val="center"/>
          </w:tcPr>
          <w:p w14:paraId="07EBAE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301" w:type="dxa"/>
            <w:vAlign w:val="center"/>
          </w:tcPr>
          <w:p w14:paraId="52894D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铜耳杯</w:t>
            </w:r>
          </w:p>
        </w:tc>
        <w:tc>
          <w:tcPr>
            <w:tcW w:w="1627" w:type="dxa"/>
            <w:vAlign w:val="center"/>
          </w:tcPr>
          <w:p w14:paraId="568A5E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口径14、高2厘米</w:t>
            </w:r>
          </w:p>
        </w:tc>
        <w:tc>
          <w:tcPr>
            <w:tcW w:w="1191" w:type="dxa"/>
            <w:vAlign w:val="center"/>
          </w:tcPr>
          <w:p w14:paraId="6110E7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</w:t>
            </w:r>
          </w:p>
        </w:tc>
        <w:tc>
          <w:tcPr>
            <w:tcW w:w="661" w:type="dxa"/>
            <w:vAlign w:val="center"/>
          </w:tcPr>
          <w:p w14:paraId="031299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910" w:type="dxa"/>
          </w:tcPr>
          <w:p w14:paraId="41D67158">
            <w:pPr>
              <w:rPr>
                <w:rFonts w:eastAsia="宋体"/>
                <w:sz w:val="36"/>
                <w:szCs w:val="36"/>
              </w:rPr>
            </w:pPr>
            <w:r>
              <w:rPr>
                <w:rFonts w:hint="eastAsia" w:eastAsia="宋体"/>
                <w:sz w:val="36"/>
                <w:szCs w:val="36"/>
              </w:rPr>
              <w:drawing>
                <wp:inline distT="0" distB="0" distL="114300" distR="114300">
                  <wp:extent cx="1447800" cy="898525"/>
                  <wp:effectExtent l="0" t="0" r="0" b="15875"/>
                  <wp:docPr id="5" name="图片 6" descr="图片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6" descr="图片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3BB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93" w:type="dxa"/>
            <w:vAlign w:val="center"/>
          </w:tcPr>
          <w:p w14:paraId="3BACCA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301" w:type="dxa"/>
            <w:vAlign w:val="center"/>
          </w:tcPr>
          <w:p w14:paraId="0D163E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卧姿红釉陶狗</w:t>
            </w:r>
          </w:p>
        </w:tc>
        <w:tc>
          <w:tcPr>
            <w:tcW w:w="1627" w:type="dxa"/>
            <w:vAlign w:val="center"/>
          </w:tcPr>
          <w:p w14:paraId="4BB4B0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长40、宽15.5、高33厘米</w:t>
            </w:r>
          </w:p>
        </w:tc>
        <w:tc>
          <w:tcPr>
            <w:tcW w:w="1191" w:type="dxa"/>
            <w:vAlign w:val="center"/>
          </w:tcPr>
          <w:p w14:paraId="500538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陶</w:t>
            </w:r>
          </w:p>
        </w:tc>
        <w:tc>
          <w:tcPr>
            <w:tcW w:w="661" w:type="dxa"/>
            <w:vAlign w:val="center"/>
          </w:tcPr>
          <w:p w14:paraId="4C35BB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10" w:type="dxa"/>
          </w:tcPr>
          <w:p w14:paraId="21CC5A95">
            <w:pPr>
              <w:rPr>
                <w:sz w:val="36"/>
                <w:szCs w:val="36"/>
              </w:rPr>
            </w:pPr>
            <w:r>
              <w:rPr>
                <w:rFonts w:ascii="华文宋体" w:hAnsi="华文宋体" w:eastAsia="华文宋体" w:cs="华文宋体"/>
                <w:kern w:val="0"/>
                <w:sz w:val="24"/>
                <w:bdr w:val="single" w:color="000000" w:sz="4" w:space="0"/>
              </w:rPr>
              <w:drawing>
                <wp:inline distT="0" distB="0" distL="114300" distR="114300">
                  <wp:extent cx="1638300" cy="847725"/>
                  <wp:effectExtent l="0" t="0" r="0" b="9525"/>
                  <wp:docPr id="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DEC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93" w:type="dxa"/>
            <w:vAlign w:val="center"/>
          </w:tcPr>
          <w:p w14:paraId="1DDF59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301" w:type="dxa"/>
            <w:vAlign w:val="center"/>
          </w:tcPr>
          <w:p w14:paraId="008421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“青羊”龙虎对峙镜</w:t>
            </w:r>
          </w:p>
        </w:tc>
        <w:tc>
          <w:tcPr>
            <w:tcW w:w="1627" w:type="dxa"/>
            <w:vAlign w:val="center"/>
          </w:tcPr>
          <w:p w14:paraId="3AD1CD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直径13.4厘米</w:t>
            </w:r>
          </w:p>
        </w:tc>
        <w:tc>
          <w:tcPr>
            <w:tcW w:w="1191" w:type="dxa"/>
            <w:vAlign w:val="center"/>
          </w:tcPr>
          <w:p w14:paraId="600EB1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</w:t>
            </w:r>
          </w:p>
        </w:tc>
        <w:tc>
          <w:tcPr>
            <w:tcW w:w="661" w:type="dxa"/>
            <w:vAlign w:val="center"/>
          </w:tcPr>
          <w:p w14:paraId="137FD8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10" w:type="dxa"/>
          </w:tcPr>
          <w:p w14:paraId="6EE41F54">
            <w:pPr>
              <w:rPr>
                <w:rFonts w:eastAsia="宋体"/>
                <w:sz w:val="36"/>
                <w:szCs w:val="36"/>
              </w:rPr>
            </w:pPr>
            <w:r>
              <w:rPr>
                <w:rFonts w:hint="eastAsia" w:eastAsia="宋体"/>
                <w:sz w:val="36"/>
                <w:szCs w:val="36"/>
              </w:rPr>
              <w:drawing>
                <wp:inline distT="0" distB="0" distL="114300" distR="114300">
                  <wp:extent cx="1447800" cy="978535"/>
                  <wp:effectExtent l="0" t="0" r="0" b="12065"/>
                  <wp:docPr id="7" name="图片 8" descr="图片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8" descr="图片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97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49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93" w:type="dxa"/>
            <w:vAlign w:val="center"/>
          </w:tcPr>
          <w:p w14:paraId="65056E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301" w:type="dxa"/>
            <w:vAlign w:val="center"/>
          </w:tcPr>
          <w:p w14:paraId="003EC3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博山盖铺首衔环红釉陶壶</w:t>
            </w:r>
          </w:p>
        </w:tc>
        <w:tc>
          <w:tcPr>
            <w:tcW w:w="1627" w:type="dxa"/>
            <w:vAlign w:val="center"/>
          </w:tcPr>
          <w:p w14:paraId="2C7A0A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高53、口径20、</w:t>
            </w:r>
          </w:p>
          <w:p w14:paraId="29CB4B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底径19.5厘米</w:t>
            </w:r>
          </w:p>
        </w:tc>
        <w:tc>
          <w:tcPr>
            <w:tcW w:w="1191" w:type="dxa"/>
            <w:vAlign w:val="center"/>
          </w:tcPr>
          <w:p w14:paraId="7680E5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陶</w:t>
            </w:r>
          </w:p>
        </w:tc>
        <w:tc>
          <w:tcPr>
            <w:tcW w:w="661" w:type="dxa"/>
            <w:vAlign w:val="center"/>
          </w:tcPr>
          <w:p w14:paraId="77C73B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910" w:type="dxa"/>
          </w:tcPr>
          <w:p w14:paraId="27BCC899">
            <w:pPr>
              <w:rPr>
                <w:sz w:val="36"/>
                <w:szCs w:val="36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drawing>
                <wp:inline distT="0" distB="0" distL="114300" distR="114300">
                  <wp:extent cx="720725" cy="1090295"/>
                  <wp:effectExtent l="0" t="0" r="3175" b="14605"/>
                  <wp:docPr id="8" name="图片 9" descr="2 001578 汉博山盖铺首衔环弦纹红釉陶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9" descr="2 001578 汉博山盖铺首衔环弦纹红釉陶壶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725" cy="109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4DC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93" w:type="dxa"/>
            <w:vAlign w:val="center"/>
          </w:tcPr>
          <w:p w14:paraId="337425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301" w:type="dxa"/>
            <w:vAlign w:val="center"/>
          </w:tcPr>
          <w:p w14:paraId="69F003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博山盖熊足红釉陶鼎</w:t>
            </w:r>
          </w:p>
        </w:tc>
        <w:tc>
          <w:tcPr>
            <w:tcW w:w="1627" w:type="dxa"/>
            <w:vAlign w:val="center"/>
          </w:tcPr>
          <w:p w14:paraId="2ADC4E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高30、口径22厘米</w:t>
            </w:r>
          </w:p>
        </w:tc>
        <w:tc>
          <w:tcPr>
            <w:tcW w:w="1191" w:type="dxa"/>
            <w:vAlign w:val="center"/>
          </w:tcPr>
          <w:p w14:paraId="24E32B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陶</w:t>
            </w:r>
          </w:p>
        </w:tc>
        <w:tc>
          <w:tcPr>
            <w:tcW w:w="661" w:type="dxa"/>
            <w:vAlign w:val="center"/>
          </w:tcPr>
          <w:p w14:paraId="6897C1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910" w:type="dxa"/>
          </w:tcPr>
          <w:p w14:paraId="28B212E3">
            <w:pPr>
              <w:rPr>
                <w:sz w:val="36"/>
                <w:szCs w:val="36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drawing>
                <wp:inline distT="0" distB="0" distL="114300" distR="114300">
                  <wp:extent cx="946785" cy="666115"/>
                  <wp:effectExtent l="0" t="0" r="5715" b="635"/>
                  <wp:docPr id="9" name="图片 10" descr="6 001569 汉博山盖熊足红釉陶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0" descr="6 001569 汉博山盖熊足红釉陶鼎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78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6D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93" w:type="dxa"/>
            <w:vAlign w:val="center"/>
          </w:tcPr>
          <w:p w14:paraId="3DB4E1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301" w:type="dxa"/>
            <w:vAlign w:val="center"/>
          </w:tcPr>
          <w:p w14:paraId="64DC31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红釉立姿陶马</w:t>
            </w:r>
          </w:p>
        </w:tc>
        <w:tc>
          <w:tcPr>
            <w:tcW w:w="1627" w:type="dxa"/>
            <w:vAlign w:val="center"/>
          </w:tcPr>
          <w:p w14:paraId="5103A6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高44、 长40、 宽14.8厘米</w:t>
            </w:r>
          </w:p>
        </w:tc>
        <w:tc>
          <w:tcPr>
            <w:tcW w:w="1191" w:type="dxa"/>
            <w:vAlign w:val="center"/>
          </w:tcPr>
          <w:p w14:paraId="3CBC21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陶</w:t>
            </w:r>
          </w:p>
        </w:tc>
        <w:tc>
          <w:tcPr>
            <w:tcW w:w="661" w:type="dxa"/>
            <w:vAlign w:val="center"/>
          </w:tcPr>
          <w:p w14:paraId="3B89BC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910" w:type="dxa"/>
          </w:tcPr>
          <w:p w14:paraId="590CA3C2">
            <w:pPr>
              <w:rPr>
                <w:rFonts w:eastAsia="宋体"/>
                <w:sz w:val="36"/>
                <w:szCs w:val="36"/>
              </w:rPr>
            </w:pPr>
            <w:r>
              <w:rPr>
                <w:rFonts w:hint="eastAsia" w:eastAsia="宋体"/>
                <w:sz w:val="36"/>
                <w:szCs w:val="36"/>
              </w:rPr>
              <w:drawing>
                <wp:inline distT="0" distB="0" distL="114300" distR="114300">
                  <wp:extent cx="1446530" cy="1036320"/>
                  <wp:effectExtent l="0" t="0" r="1270" b="11430"/>
                  <wp:docPr id="10" name="图片 11" descr="图片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1" descr="图片1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3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114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93" w:type="dxa"/>
            <w:vAlign w:val="center"/>
          </w:tcPr>
          <w:p w14:paraId="1CED83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301" w:type="dxa"/>
            <w:vAlign w:val="center"/>
          </w:tcPr>
          <w:p w14:paraId="053A1B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立姿灰陶胡俑</w:t>
            </w:r>
          </w:p>
        </w:tc>
        <w:tc>
          <w:tcPr>
            <w:tcW w:w="1627" w:type="dxa"/>
            <w:vAlign w:val="center"/>
          </w:tcPr>
          <w:p w14:paraId="26FA07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高74、 长42 、宽20厘米</w:t>
            </w:r>
          </w:p>
        </w:tc>
        <w:tc>
          <w:tcPr>
            <w:tcW w:w="1191" w:type="dxa"/>
            <w:vAlign w:val="center"/>
          </w:tcPr>
          <w:p w14:paraId="7850C2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陶</w:t>
            </w:r>
          </w:p>
        </w:tc>
        <w:tc>
          <w:tcPr>
            <w:tcW w:w="661" w:type="dxa"/>
            <w:vAlign w:val="center"/>
          </w:tcPr>
          <w:p w14:paraId="1A4098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10" w:type="dxa"/>
          </w:tcPr>
          <w:p w14:paraId="62807DD7">
            <w:pPr>
              <w:rPr>
                <w:rFonts w:eastAsia="宋体"/>
                <w:sz w:val="36"/>
                <w:szCs w:val="36"/>
              </w:rPr>
            </w:pPr>
            <w:r>
              <w:rPr>
                <w:rFonts w:hint="eastAsia" w:eastAsia="宋体"/>
                <w:sz w:val="36"/>
                <w:szCs w:val="36"/>
              </w:rPr>
              <w:drawing>
                <wp:inline distT="0" distB="0" distL="114300" distR="114300">
                  <wp:extent cx="673100" cy="1026795"/>
                  <wp:effectExtent l="0" t="0" r="12700" b="1905"/>
                  <wp:docPr id="11" name="图片 12" descr="图片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2" descr="图片2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475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93" w:type="dxa"/>
            <w:vAlign w:val="center"/>
          </w:tcPr>
          <w:p w14:paraId="3C2E45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301" w:type="dxa"/>
            <w:vAlign w:val="center"/>
          </w:tcPr>
          <w:p w14:paraId="15F65F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连厕式灰陶猪圈</w:t>
            </w:r>
          </w:p>
        </w:tc>
        <w:tc>
          <w:tcPr>
            <w:tcW w:w="1627" w:type="dxa"/>
            <w:vAlign w:val="center"/>
          </w:tcPr>
          <w:p w14:paraId="47C5D3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长33.5、宽34、高28厘米</w:t>
            </w:r>
          </w:p>
        </w:tc>
        <w:tc>
          <w:tcPr>
            <w:tcW w:w="1191" w:type="dxa"/>
            <w:vAlign w:val="center"/>
          </w:tcPr>
          <w:p w14:paraId="0EB705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陶</w:t>
            </w:r>
          </w:p>
        </w:tc>
        <w:tc>
          <w:tcPr>
            <w:tcW w:w="661" w:type="dxa"/>
            <w:vAlign w:val="center"/>
          </w:tcPr>
          <w:p w14:paraId="63F7E2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10" w:type="dxa"/>
          </w:tcPr>
          <w:p w14:paraId="7C1A0D45">
            <w:pPr>
              <w:rPr>
                <w:sz w:val="36"/>
                <w:szCs w:val="36"/>
              </w:rPr>
            </w:pPr>
            <w:r>
              <w:rPr>
                <w:rFonts w:hint="eastAsia" w:eastAsia="宋体"/>
                <w:sz w:val="36"/>
                <w:szCs w:val="36"/>
              </w:rPr>
              <w:drawing>
                <wp:inline distT="0" distB="0" distL="114300" distR="114300">
                  <wp:extent cx="1312545" cy="931545"/>
                  <wp:effectExtent l="0" t="0" r="1905" b="1905"/>
                  <wp:docPr id="12" name="图片 13" descr="图片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3" descr="图片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45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F7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93" w:type="dxa"/>
            <w:vAlign w:val="center"/>
          </w:tcPr>
          <w:p w14:paraId="67BD5A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301" w:type="dxa"/>
            <w:vAlign w:val="center"/>
          </w:tcPr>
          <w:p w14:paraId="672CAD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铜染炉</w:t>
            </w:r>
          </w:p>
        </w:tc>
        <w:tc>
          <w:tcPr>
            <w:tcW w:w="1627" w:type="dxa"/>
            <w:vAlign w:val="center"/>
          </w:tcPr>
          <w:p w14:paraId="044D21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通高12.5、最长16.6、最宽12.9厘米</w:t>
            </w:r>
          </w:p>
        </w:tc>
        <w:tc>
          <w:tcPr>
            <w:tcW w:w="1191" w:type="dxa"/>
            <w:vAlign w:val="center"/>
          </w:tcPr>
          <w:p w14:paraId="143401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</w:t>
            </w:r>
          </w:p>
        </w:tc>
        <w:tc>
          <w:tcPr>
            <w:tcW w:w="661" w:type="dxa"/>
            <w:vAlign w:val="center"/>
          </w:tcPr>
          <w:p w14:paraId="1F96EA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10" w:type="dxa"/>
          </w:tcPr>
          <w:p w14:paraId="203F93F1">
            <w:pPr>
              <w:rPr>
                <w:rFonts w:eastAsia="宋体"/>
                <w:sz w:val="36"/>
                <w:szCs w:val="36"/>
              </w:rPr>
            </w:pPr>
            <w:r>
              <w:rPr>
                <w:rFonts w:hint="eastAsia" w:eastAsia="宋体"/>
                <w:sz w:val="36"/>
                <w:szCs w:val="36"/>
              </w:rPr>
              <w:drawing>
                <wp:inline distT="0" distB="0" distL="114300" distR="114300">
                  <wp:extent cx="1212215" cy="1067435"/>
                  <wp:effectExtent l="0" t="0" r="6985" b="18415"/>
                  <wp:docPr id="13" name="图片 14" descr="b919d156ba17b436ee8ac5d9926a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4" descr="b919d156ba17b436ee8ac5d9926a47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215" cy="106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E2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93" w:type="dxa"/>
            <w:vAlign w:val="center"/>
          </w:tcPr>
          <w:p w14:paraId="5729FB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301" w:type="dxa"/>
            <w:vAlign w:val="center"/>
          </w:tcPr>
          <w:p w14:paraId="70B243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带井亭灰陶井</w:t>
            </w:r>
          </w:p>
        </w:tc>
        <w:tc>
          <w:tcPr>
            <w:tcW w:w="1627" w:type="dxa"/>
            <w:vAlign w:val="center"/>
          </w:tcPr>
          <w:p w14:paraId="17203E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高27厘米</w:t>
            </w:r>
          </w:p>
        </w:tc>
        <w:tc>
          <w:tcPr>
            <w:tcW w:w="1191" w:type="dxa"/>
            <w:vAlign w:val="center"/>
          </w:tcPr>
          <w:p w14:paraId="5DA03B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陶</w:t>
            </w:r>
          </w:p>
        </w:tc>
        <w:tc>
          <w:tcPr>
            <w:tcW w:w="661" w:type="dxa"/>
            <w:vAlign w:val="center"/>
          </w:tcPr>
          <w:p w14:paraId="62FE7C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910" w:type="dxa"/>
          </w:tcPr>
          <w:p w14:paraId="390BFD23">
            <w:pPr>
              <w:rPr>
                <w:rFonts w:eastAsia="宋体"/>
                <w:sz w:val="36"/>
                <w:szCs w:val="36"/>
              </w:rPr>
            </w:pPr>
            <w:r>
              <w:rPr>
                <w:rFonts w:hint="eastAsia" w:eastAsia="宋体"/>
                <w:sz w:val="36"/>
                <w:szCs w:val="36"/>
              </w:rPr>
              <w:drawing>
                <wp:inline distT="0" distB="0" distL="114300" distR="114300">
                  <wp:extent cx="1446530" cy="925195"/>
                  <wp:effectExtent l="0" t="0" r="1270" b="8255"/>
                  <wp:docPr id="14" name="图片 15" descr="图片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5" descr="图片1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3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93E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93" w:type="dxa"/>
            <w:vAlign w:val="center"/>
          </w:tcPr>
          <w:p w14:paraId="136C38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301" w:type="dxa"/>
            <w:vAlign w:val="center"/>
          </w:tcPr>
          <w:p w14:paraId="7C26FE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青釉双系原始瓷钫</w:t>
            </w:r>
          </w:p>
        </w:tc>
        <w:tc>
          <w:tcPr>
            <w:tcW w:w="1627" w:type="dxa"/>
            <w:vAlign w:val="center"/>
          </w:tcPr>
          <w:p w14:paraId="550FA0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高37.2、口径11、底径13厘米</w:t>
            </w:r>
          </w:p>
        </w:tc>
        <w:tc>
          <w:tcPr>
            <w:tcW w:w="1191" w:type="dxa"/>
            <w:vAlign w:val="center"/>
          </w:tcPr>
          <w:p w14:paraId="2AA3E2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瓷</w:t>
            </w:r>
          </w:p>
        </w:tc>
        <w:tc>
          <w:tcPr>
            <w:tcW w:w="661" w:type="dxa"/>
            <w:vAlign w:val="center"/>
          </w:tcPr>
          <w:p w14:paraId="70F214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10" w:type="dxa"/>
          </w:tcPr>
          <w:p w14:paraId="431A5EAB">
            <w:pPr>
              <w:rPr>
                <w:rFonts w:eastAsia="宋体"/>
                <w:sz w:val="36"/>
                <w:szCs w:val="36"/>
              </w:rPr>
            </w:pPr>
            <w:r>
              <w:rPr>
                <w:rFonts w:hint="eastAsia" w:eastAsia="宋体"/>
                <w:sz w:val="36"/>
                <w:szCs w:val="36"/>
              </w:rPr>
              <w:drawing>
                <wp:inline distT="0" distB="0" distL="114300" distR="114300">
                  <wp:extent cx="899160" cy="1379220"/>
                  <wp:effectExtent l="0" t="0" r="15240" b="11430"/>
                  <wp:docPr id="16" name="图片 16" descr="图片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图片1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A85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93" w:type="dxa"/>
            <w:vAlign w:val="center"/>
          </w:tcPr>
          <w:p w14:paraId="6260B6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301" w:type="dxa"/>
            <w:vAlign w:val="center"/>
          </w:tcPr>
          <w:p w14:paraId="0D4A6E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鸭形熏炉</w:t>
            </w:r>
          </w:p>
        </w:tc>
        <w:tc>
          <w:tcPr>
            <w:tcW w:w="1627" w:type="dxa"/>
            <w:vAlign w:val="center"/>
          </w:tcPr>
          <w:p w14:paraId="631E9A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盘径18、盘高2.8、通高14.6厘米</w:t>
            </w:r>
          </w:p>
        </w:tc>
        <w:tc>
          <w:tcPr>
            <w:tcW w:w="1191" w:type="dxa"/>
            <w:vAlign w:val="center"/>
          </w:tcPr>
          <w:p w14:paraId="7B0BEF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</w:t>
            </w:r>
          </w:p>
        </w:tc>
        <w:tc>
          <w:tcPr>
            <w:tcW w:w="661" w:type="dxa"/>
            <w:vAlign w:val="center"/>
          </w:tcPr>
          <w:p w14:paraId="285CF5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10" w:type="dxa"/>
          </w:tcPr>
          <w:p w14:paraId="4E3E9902">
            <w:pPr>
              <w:rPr>
                <w:rFonts w:eastAsia="宋体"/>
                <w:sz w:val="36"/>
                <w:szCs w:val="36"/>
              </w:rPr>
            </w:pPr>
            <w:r>
              <w:rPr>
                <w:rFonts w:hint="eastAsia" w:eastAsia="宋体"/>
                <w:sz w:val="36"/>
                <w:szCs w:val="36"/>
              </w:rPr>
              <w:drawing>
                <wp:inline distT="0" distB="0" distL="114300" distR="114300">
                  <wp:extent cx="1154430" cy="1176655"/>
                  <wp:effectExtent l="0" t="0" r="7620" b="4445"/>
                  <wp:docPr id="17" name="图片 17" descr="f5fffb870be595f2ed75978b2cc2e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f5fffb870be595f2ed75978b2cc2e6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30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D78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93" w:type="dxa"/>
            <w:vAlign w:val="center"/>
          </w:tcPr>
          <w:p w14:paraId="35626AAF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301" w:type="dxa"/>
            <w:vAlign w:val="center"/>
          </w:tcPr>
          <w:p w14:paraId="762846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单耳铜量</w:t>
            </w:r>
          </w:p>
        </w:tc>
        <w:tc>
          <w:tcPr>
            <w:tcW w:w="1627" w:type="dxa"/>
            <w:vAlign w:val="center"/>
          </w:tcPr>
          <w:p w14:paraId="3945A1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口径18.5、底径13.7、高19.5厘米</w:t>
            </w:r>
          </w:p>
        </w:tc>
        <w:tc>
          <w:tcPr>
            <w:tcW w:w="1191" w:type="dxa"/>
            <w:vAlign w:val="center"/>
          </w:tcPr>
          <w:p w14:paraId="2DC6D1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铜</w:t>
            </w:r>
          </w:p>
        </w:tc>
        <w:tc>
          <w:tcPr>
            <w:tcW w:w="661" w:type="dxa"/>
            <w:vAlign w:val="center"/>
          </w:tcPr>
          <w:p w14:paraId="495214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10" w:type="dxa"/>
          </w:tcPr>
          <w:p w14:paraId="5C703FAB">
            <w:pPr>
              <w:rPr>
                <w:rFonts w:eastAsia="宋体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drawing>
                <wp:inline distT="0" distB="0" distL="114300" distR="114300">
                  <wp:extent cx="1083945" cy="720090"/>
                  <wp:effectExtent l="0" t="0" r="1905" b="3810"/>
                  <wp:docPr id="18" name="图片 18" descr="17 00275 汉单耳铜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17 00275 汉单耳铜量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D4E1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CE4320"/>
    <w:rsid w:val="0A21001B"/>
    <w:rsid w:val="16EE35CC"/>
    <w:rsid w:val="61EE40B9"/>
    <w:rsid w:val="7C0624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1" w:semiHidden="0" w:name="Light Shading"/>
    <w:lsdException w:unhideWhenUsed="0" w:uiPriority="1" w:semiHidden="0" w:name="Light List"/>
    <w:lsdException w:unhideWhenUsed="0" w:uiPriority="1" w:semiHidden="0" w:name="Light Grid"/>
    <w:lsdException w:unhideWhenUsed="0" w:uiPriority="1" w:semiHidden="0" w:name="Medium Shading 1"/>
    <w:lsdException w:unhideWhenUsed="0" w:uiPriority="1" w:semiHidden="0" w:name="Medium Shading 2"/>
    <w:lsdException w:unhideWhenUsed="0" w:uiPriority="1" w:semiHidden="0" w:name="Medium List 1"/>
    <w:lsdException w:unhideWhenUsed="0" w:uiPriority="1" w:semiHidden="0" w:name="Medium List 2"/>
    <w:lsdException w:unhideWhenUsed="0" w:uiPriority="1" w:semiHidden="0" w:name="Medium Grid 1"/>
    <w:lsdException w:unhideWhenUsed="0" w:uiPriority="1" w:semiHidden="0" w:name="Medium Grid 2"/>
    <w:lsdException w:unhideWhenUsed="0" w:uiPriority="1" w:semiHidden="0" w:name="Medium Grid 3"/>
    <w:lsdException w:unhideWhenUsed="0" w:uiPriority="1" w:semiHidden="0" w:name="Dark List"/>
    <w:lsdException w:unhideWhenUsed="0" w:uiPriority="1" w:semiHidden="0" w:name="Colorful Shading"/>
    <w:lsdException w:unhideWhenUsed="0" w:uiPriority="1" w:semiHidden="0" w:name="Colorful List"/>
    <w:lsdException w:unhideWhenUsed="0" w:uiPriority="1" w:semiHidden="0" w:name="Colorful Grid"/>
    <w:lsdException w:unhideWhenUsed="0" w:uiPriority="1" w:semiHidden="0" w:name="Light Shading Accent 1"/>
    <w:lsdException w:unhideWhenUsed="0" w:uiPriority="1" w:semiHidden="0" w:name="Light List Accent 1"/>
    <w:lsdException w:unhideWhenUsed="0" w:uiPriority="1" w:semiHidden="0" w:name="Light Grid Accent 1"/>
    <w:lsdException w:unhideWhenUsed="0" w:uiPriority="1" w:semiHidden="0" w:name="Medium Shading 1 Accent 1"/>
    <w:lsdException w:unhideWhenUsed="0" w:uiPriority="1" w:semiHidden="0" w:name="Medium Shading 2 Accent 1"/>
    <w:lsdException w:unhideWhenUsed="0" w:uiPriority="1" w:semiHidden="0" w:name="Medium List 1 Accent 1"/>
    <w:lsdException w:unhideWhenUsed="0" w:uiPriority="1" w:semiHidden="0" w:name="Medium List 2 Accent 1"/>
    <w:lsdException w:unhideWhenUsed="0" w:uiPriority="1" w:semiHidden="0" w:name="Medium Grid 1 Accent 1"/>
    <w:lsdException w:unhideWhenUsed="0" w:uiPriority="1" w:semiHidden="0" w:name="Medium Grid 2 Accent 1"/>
    <w:lsdException w:unhideWhenUsed="0" w:uiPriority="1" w:semiHidden="0" w:name="Medium Grid 3 Accent 1"/>
    <w:lsdException w:unhideWhenUsed="0" w:uiPriority="1" w:semiHidden="0" w:name="Dark List Accent 1"/>
    <w:lsdException w:unhideWhenUsed="0" w:uiPriority="1" w:semiHidden="0" w:name="Colorful Shading Accent 1"/>
    <w:lsdException w:unhideWhenUsed="0" w:uiPriority="1" w:semiHidden="0" w:name="Colorful List Accent 1"/>
    <w:lsdException w:unhideWhenUsed="0" w:uiPriority="1" w:semiHidden="0" w:name="Colorful Grid Accent 1"/>
    <w:lsdException w:unhideWhenUsed="0" w:uiPriority="1" w:semiHidden="0" w:name="Light Shading Accent 2"/>
    <w:lsdException w:unhideWhenUsed="0" w:uiPriority="1" w:semiHidden="0" w:name="Light List Accent 2"/>
    <w:lsdException w:unhideWhenUsed="0" w:uiPriority="1" w:semiHidden="0" w:name="Light Grid Accent 2"/>
    <w:lsdException w:unhideWhenUsed="0" w:uiPriority="1" w:semiHidden="0" w:name="Medium Shading 1 Accent 2"/>
    <w:lsdException w:unhideWhenUsed="0" w:uiPriority="1" w:semiHidden="0" w:name="Medium Shading 2 Accent 2"/>
    <w:lsdException w:unhideWhenUsed="0" w:uiPriority="1" w:semiHidden="0" w:name="Medium List 1 Accent 2"/>
    <w:lsdException w:unhideWhenUsed="0" w:uiPriority="1" w:semiHidden="0" w:name="Medium List 2 Accent 2"/>
    <w:lsdException w:unhideWhenUsed="0" w:uiPriority="1" w:semiHidden="0" w:name="Medium Grid 1 Accent 2"/>
    <w:lsdException w:unhideWhenUsed="0" w:uiPriority="1" w:semiHidden="0" w:name="Medium Grid 2 Accent 2"/>
    <w:lsdException w:unhideWhenUsed="0" w:uiPriority="1" w:semiHidden="0" w:name="Medium Grid 3 Accent 2"/>
    <w:lsdException w:unhideWhenUsed="0" w:uiPriority="1" w:semiHidden="0" w:name="Dark List Accent 2"/>
    <w:lsdException w:unhideWhenUsed="0" w:uiPriority="1" w:semiHidden="0" w:name="Colorful Shading Accent 2"/>
    <w:lsdException w:unhideWhenUsed="0" w:uiPriority="1" w:semiHidden="0" w:name="Colorful List Accent 2"/>
    <w:lsdException w:unhideWhenUsed="0" w:uiPriority="1" w:semiHidden="0" w:name="Colorful Grid Accent 2"/>
    <w:lsdException w:unhideWhenUsed="0" w:uiPriority="1" w:semiHidden="0" w:name="Light Shading Accent 3"/>
    <w:lsdException w:unhideWhenUsed="0" w:uiPriority="1" w:semiHidden="0" w:name="Light List Accent 3"/>
    <w:lsdException w:unhideWhenUsed="0" w:uiPriority="1" w:semiHidden="0" w:name="Light Grid Accent 3"/>
    <w:lsdException w:unhideWhenUsed="0" w:uiPriority="1" w:semiHidden="0" w:name="Medium Shading 1 Accent 3"/>
    <w:lsdException w:unhideWhenUsed="0" w:uiPriority="1" w:semiHidden="0" w:name="Medium Shading 2 Accent 3"/>
    <w:lsdException w:unhideWhenUsed="0" w:uiPriority="1" w:semiHidden="0" w:name="Medium List 1 Accent 3"/>
    <w:lsdException w:unhideWhenUsed="0" w:uiPriority="1" w:semiHidden="0" w:name="Medium List 2 Accent 3"/>
    <w:lsdException w:unhideWhenUsed="0" w:uiPriority="1" w:semiHidden="0" w:name="Medium Grid 1 Accent 3"/>
    <w:lsdException w:unhideWhenUsed="0" w:uiPriority="1" w:semiHidden="0" w:name="Medium Grid 2 Accent 3"/>
    <w:lsdException w:unhideWhenUsed="0" w:uiPriority="1" w:semiHidden="0" w:name="Medium Grid 3 Accent 3"/>
    <w:lsdException w:unhideWhenUsed="0" w:uiPriority="1" w:semiHidden="0" w:name="Dark List Accent 3"/>
    <w:lsdException w:unhideWhenUsed="0" w:uiPriority="1" w:semiHidden="0" w:name="Colorful Shading Accent 3"/>
    <w:lsdException w:unhideWhenUsed="0" w:uiPriority="1" w:semiHidden="0" w:name="Colorful List Accent 3"/>
    <w:lsdException w:unhideWhenUsed="0" w:uiPriority="1" w:semiHidden="0" w:name="Colorful Grid Accent 3"/>
    <w:lsdException w:unhideWhenUsed="0" w:uiPriority="1" w:semiHidden="0" w:name="Light Shading Accent 4"/>
    <w:lsdException w:unhideWhenUsed="0" w:uiPriority="1" w:semiHidden="0" w:name="Light List Accent 4"/>
    <w:lsdException w:unhideWhenUsed="0" w:uiPriority="1" w:semiHidden="0" w:name="Light Grid Accent 4"/>
    <w:lsdException w:unhideWhenUsed="0" w:uiPriority="1" w:semiHidden="0" w:name="Medium Shading 1 Accent 4"/>
    <w:lsdException w:unhideWhenUsed="0" w:uiPriority="1" w:semiHidden="0" w:name="Medium Shading 2 Accent 4"/>
    <w:lsdException w:unhideWhenUsed="0" w:uiPriority="1" w:semiHidden="0" w:name="Medium List 1 Accent 4"/>
    <w:lsdException w:unhideWhenUsed="0" w:uiPriority="1" w:semiHidden="0" w:name="Medium List 2 Accent 4"/>
    <w:lsdException w:unhideWhenUsed="0" w:uiPriority="1" w:semiHidden="0" w:name="Medium Grid 1 Accent 4"/>
    <w:lsdException w:unhideWhenUsed="0" w:uiPriority="1" w:semiHidden="0" w:name="Medium Grid 2 Accent 4"/>
    <w:lsdException w:unhideWhenUsed="0" w:uiPriority="1" w:semiHidden="0" w:name="Medium Grid 3 Accent 4"/>
    <w:lsdException w:unhideWhenUsed="0" w:uiPriority="1" w:semiHidden="0" w:name="Dark List Accent 4"/>
    <w:lsdException w:unhideWhenUsed="0" w:uiPriority="1" w:semiHidden="0" w:name="Colorful Shading Accent 4"/>
    <w:lsdException w:unhideWhenUsed="0" w:uiPriority="1" w:semiHidden="0" w:name="Colorful List Accent 4"/>
    <w:lsdException w:unhideWhenUsed="0" w:uiPriority="1" w:semiHidden="0" w:name="Colorful Grid Accent 4"/>
    <w:lsdException w:unhideWhenUsed="0" w:uiPriority="1" w:semiHidden="0" w:name="Light Shading Accent 5"/>
    <w:lsdException w:unhideWhenUsed="0" w:uiPriority="1" w:semiHidden="0" w:name="Light List Accent 5"/>
    <w:lsdException w:unhideWhenUsed="0" w:uiPriority="1" w:semiHidden="0" w:name="Light Grid Accent 5"/>
    <w:lsdException w:unhideWhenUsed="0" w:uiPriority="1" w:semiHidden="0" w:name="Medium Shading 1 Accent 5"/>
    <w:lsdException w:unhideWhenUsed="0" w:uiPriority="1" w:semiHidden="0" w:name="Medium Shading 2 Accent 5"/>
    <w:lsdException w:unhideWhenUsed="0" w:uiPriority="1" w:semiHidden="0" w:name="Medium List 1 Accent 5"/>
    <w:lsdException w:unhideWhenUsed="0" w:uiPriority="1" w:semiHidden="0" w:name="Medium List 2 Accent 5"/>
    <w:lsdException w:unhideWhenUsed="0" w:uiPriority="1" w:semiHidden="0" w:name="Medium Grid 1 Accent 5"/>
    <w:lsdException w:unhideWhenUsed="0" w:uiPriority="1" w:semiHidden="0" w:name="Medium Grid 2 Accent 5"/>
    <w:lsdException w:unhideWhenUsed="0" w:uiPriority="1" w:semiHidden="0" w:name="Medium Grid 3 Accent 5"/>
    <w:lsdException w:unhideWhenUsed="0" w:uiPriority="1" w:semiHidden="0" w:name="Dark List Accent 5"/>
    <w:lsdException w:unhideWhenUsed="0" w:uiPriority="1" w:semiHidden="0" w:name="Colorful Shading Accent 5"/>
    <w:lsdException w:unhideWhenUsed="0" w:uiPriority="1" w:semiHidden="0" w:name="Colorful List Accent 5"/>
    <w:lsdException w:unhideWhenUsed="0" w:uiPriority="1" w:semiHidden="0" w:name="Colorful Grid Accent 5"/>
    <w:lsdException w:unhideWhenUsed="0" w:uiPriority="1" w:semiHidden="0" w:name="Light Shading Accent 6"/>
    <w:lsdException w:unhideWhenUsed="0" w:uiPriority="1" w:semiHidden="0" w:name="Light List Accent 6"/>
    <w:lsdException w:unhideWhenUsed="0" w:uiPriority="1" w:semiHidden="0" w:name="Light Grid Accent 6"/>
    <w:lsdException w:unhideWhenUsed="0" w:uiPriority="1" w:semiHidden="0" w:name="Medium Shading 1 Accent 6"/>
    <w:lsdException w:unhideWhenUsed="0" w:uiPriority="1" w:semiHidden="0" w:name="Medium Shading 2 Accent 6"/>
    <w:lsdException w:unhideWhenUsed="0" w:uiPriority="1" w:semiHidden="0" w:name="Medium List 1 Accent 6"/>
    <w:lsdException w:unhideWhenUsed="0" w:uiPriority="1" w:semiHidden="0" w:name="Medium List 2 Accent 6"/>
    <w:lsdException w:unhideWhenUsed="0" w:uiPriority="1" w:semiHidden="0" w:name="Medium Grid 1 Accent 6"/>
    <w:lsdException w:unhideWhenUsed="0" w:uiPriority="1" w:semiHidden="0" w:name="Medium Grid 2 Accent 6"/>
    <w:lsdException w:unhideWhenUsed="0" w:uiPriority="1" w:semiHidden="0" w:name="Medium Grid 3 Accent 6"/>
    <w:lsdException w:unhideWhenUsed="0" w:uiPriority="1" w:semiHidden="0" w:name="Dark List Accent 6"/>
    <w:lsdException w:unhideWhenUsed="0" w:uiPriority="1" w:semiHidden="0" w:name="Colorful Shading Accent 6"/>
    <w:lsdException w:unhideWhenUsed="0" w:uiPriority="1" w:semiHidden="0" w:name="Colorful List Accent 6"/>
    <w:lsdException w:unhideWhenUsed="0" w:uiPriority="1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 Indent 21"/>
    <w:qFormat/>
    <w:uiPriority w:val="0"/>
    <w:pPr>
      <w:widowControl w:val="0"/>
      <w:spacing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2025-03-28T11:59:21Z</dcterms:created>
  <dc:creator>Administrator</dc:creator>
  <cp:lastModifiedBy>吴林骏</cp:lastModifiedBy>
  <dcterms:modified xsi:type="dcterms:W3CDTF">2026-08-25T06:43:11Z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eyJoZGlkIjoiNDEyMjZhYzNmOGI3MzdlMTE2OTc3NjVjY2RmNGQxM2UiLCJ1c2VySWQiOiI0MjExNjk0MjUifQ==</vt:lpwstr>
  </property>
  <property fmtid="{D5CDD505-2E9C-101B-9397-08002B2CF9AE}" pid="4" name="ICV">
    <vt:lpwstr>AC2B7F855DCB48C4945259E2E00D7792_13</vt:lpwstr>
  </property>
</Properties>
</file>