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5B14C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附件3</w:t>
      </w:r>
    </w:p>
    <w:tbl>
      <w:tblPr>
        <w:tblStyle w:val="3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3CF4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F7E8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6171382D">
            <w:pPr>
              <w:spacing w:line="600" w:lineRule="exact"/>
              <w:jc w:val="center"/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锦里文化旅游街区部分商业空间测绘</w:t>
            </w:r>
          </w:p>
          <w:p w14:paraId="36F1733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服务项目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</w:t>
            </w:r>
            <w:bookmarkStart w:id="0" w:name="_GoBack"/>
            <w:bookmarkEnd w:id="0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表</w:t>
            </w:r>
          </w:p>
          <w:p w14:paraId="0117E085">
            <w:pPr>
              <w:spacing w:line="576" w:lineRule="exact"/>
              <w:ind w:firstLine="640" w:firstLineChars="200"/>
              <w:rPr>
                <w:rFonts w:ascii="Times New Roman Regular" w:hAnsi="Times New Roman Regular" w:eastAsia="方正仿宋_GBK" w:cs="Times New Roman Regular"/>
                <w:color w:val="000000"/>
                <w:sz w:val="32"/>
                <w:szCs w:val="30"/>
              </w:rPr>
            </w:pPr>
          </w:p>
          <w:p w14:paraId="62F01C58">
            <w:pPr>
              <w:spacing w:line="576" w:lineRule="exact"/>
              <w:ind w:firstLine="880" w:firstLineChars="200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75F9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45E84">
            <w:pPr>
              <w:jc w:val="center"/>
              <w:rPr>
                <w:rFonts w:ascii="Times New Roman Regular" w:hAnsi="Times New Roman Regular" w:eastAsia="方正仿宋_GB2312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方正仿宋_GB2312" w:cs="Times New Roman Regular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FA4AA">
            <w:pPr>
              <w:jc w:val="center"/>
              <w:rPr>
                <w:rFonts w:ascii="Times New Roman Regular" w:hAnsi="Times New Roman Regular" w:eastAsia="方正仿宋_GB2312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方正仿宋_GB2312" w:cs="Times New Roman Regular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5B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  <w:t>含税报价金额</w:t>
            </w:r>
          </w:p>
          <w:p w14:paraId="74B3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  <w:t>（保留两位小数）</w:t>
            </w:r>
          </w:p>
        </w:tc>
      </w:tr>
      <w:tr w14:paraId="29EFF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1EB89">
            <w:pPr>
              <w:jc w:val="center"/>
              <w:rPr>
                <w:rFonts w:ascii="Times New Roman Regular" w:hAnsi="Times New Roman Regular" w:eastAsia="方正仿宋_GB2312" w:cs="Times New Roman Regular"/>
                <w:color w:val="000000"/>
                <w:sz w:val="24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10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 Regular" w:hAnsi="Times New Roman Regular" w:eastAsia="方正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lang w:val="en-US" w:eastAsia="zh-CN"/>
              </w:rPr>
              <w:t>锦里文化旅游街区部分商业空间测绘服务项目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4664C">
            <w:pPr>
              <w:rPr>
                <w:rFonts w:hint="eastAsia" w:ascii="Times New Roman Regular" w:hAnsi="Times New Roman Regular" w:eastAsia="方正仿宋_GB2312" w:cs="Times New Roman Regular"/>
                <w:color w:val="000000"/>
                <w:sz w:val="24"/>
                <w:lang w:val="en-US" w:eastAsia="zh-CN"/>
              </w:rPr>
            </w:pPr>
            <w:r>
              <w:rPr>
                <w:rFonts w:ascii="Times New Roman Regular" w:hAnsi="Times New Roman Regular" w:eastAsia="方正仿宋_GB2312" w:cs="Times New Roman Regular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Times New Roman Regular" w:hAnsi="Times New Roman Regular" w:eastAsia="方正仿宋_GB2312" w:cs="Times New Roman Regular"/>
                <w:sz w:val="28"/>
                <w:szCs w:val="28"/>
                <w:u w:val="none"/>
                <w:lang w:val="en-US" w:eastAsia="zh-CN"/>
              </w:rPr>
              <w:t>万元</w:t>
            </w:r>
          </w:p>
        </w:tc>
      </w:tr>
    </w:tbl>
    <w:p w14:paraId="78197E4B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6E255DA"/>
    <w:p w14:paraId="263D0C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8349A"/>
    <w:rsid w:val="6D78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2026-08-10T13:56:00Z</dcterms:created>
  <dc:creator>解舒雯</dc:creator>
  <cp:lastModifiedBy>解舒雯</cp:lastModifiedBy>
  <dcterms:modified xsi:type="dcterms:W3CDTF">2026-08-10T13:58:02Z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B31AE67639694BB78913E2B7D51BE38C_11</vt:lpwstr>
  </property>
  <property fmtid="{D5CDD505-2E9C-101B-9397-08002B2CF9AE}" pid="4" name="KSOTemplateDocerSaveRecord">
    <vt:lpwstr>eyJoZGlkIjoiYmI1OGE4YjIyMWI3OTZkNmUzMjQ5YWQxY2M3ODg0ZDYiLCJ1c2VySWQiOiIyNzcxMjQxMzgifQ==</vt:lpwstr>
  </property>
</Properties>
</file>