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3FEA3">
      <w:pPr>
        <w:rPr>
          <w:rFonts w:hint="eastAsia" w:ascii="方正黑体_GBK" w:hAnsi="方正黑体_GBK" w:eastAsia="方正黑体_GBK" w:cs="方正黑体_GBK"/>
          <w:sz w:val="32"/>
          <w:szCs w:val="40"/>
          <w:lang w:val="en-US" w:eastAsia="zh-CN"/>
        </w:rPr>
      </w:pPr>
      <w:r>
        <w:rPr>
          <w:rFonts w:hint="eastAsia" w:ascii="方正黑体_GBK" w:hAnsi="方正黑体_GBK" w:eastAsia="方正黑体_GBK" w:cs="方正黑体_GBK"/>
          <w:sz w:val="32"/>
          <w:szCs w:val="40"/>
          <w:lang w:val="en-US" w:eastAsia="zh-CN"/>
        </w:rPr>
        <w:t xml:space="preserve">附件1 </w:t>
      </w:r>
    </w:p>
    <w:p w14:paraId="394ADD29">
      <w:pPr>
        <w:jc w:val="center"/>
        <w:rPr>
          <w:rFonts w:hint="eastAsia" w:ascii="方正小标宋_GBK" w:hAnsi="方正小标宋_GBK" w:eastAsia="方正小标宋_GBK" w:cs="方正小标宋_GBK"/>
          <w:sz w:val="44"/>
          <w:szCs w:val="52"/>
          <w:lang w:val="en-US" w:eastAsia="zh-CN"/>
        </w:rPr>
      </w:pPr>
      <w:r>
        <w:rPr>
          <w:rFonts w:hint="eastAsia" w:ascii="方正小标宋_GBK" w:hAnsi="方正小标宋_GBK" w:eastAsia="方正小标宋_GBK" w:cs="方正小标宋_GBK"/>
          <w:sz w:val="44"/>
          <w:szCs w:val="52"/>
          <w:lang w:val="en-US" w:eastAsia="zh-CN"/>
        </w:rPr>
        <w:t>服务需求</w:t>
      </w:r>
    </w:p>
    <w:p w14:paraId="2FCFEF81">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一、项目背景</w:t>
      </w:r>
    </w:p>
    <w:p w14:paraId="118D217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r>
        <w:rPr>
          <w:rFonts w:hint="default" w:ascii="Times New Roman" w:hAnsi="Times New Roman" w:eastAsia="方正仿宋_GBK" w:cs="Times New Roman"/>
          <w:i w:val="0"/>
          <w:iCs w:val="0"/>
          <w:caps w:val="0"/>
          <w:color w:val="0F1115"/>
          <w:spacing w:val="0"/>
          <w:sz w:val="32"/>
          <w:szCs w:val="32"/>
          <w:shd w:val="clear" w:fill="FFFFFF"/>
        </w:rPr>
        <w:t>锦里文化旅游街区（以下简称</w:t>
      </w:r>
      <w:r>
        <w:rPr>
          <w:rFonts w:hint="eastAsia" w:ascii="Times New Roman" w:hAnsi="Times New Roman" w:eastAsia="方正仿宋_GBK" w:cs="Times New Roman"/>
          <w:i w:val="0"/>
          <w:iCs w:val="0"/>
          <w:caps w:val="0"/>
          <w:color w:val="0F1115"/>
          <w:spacing w:val="0"/>
          <w:sz w:val="32"/>
          <w:szCs w:val="32"/>
          <w:shd w:val="clear" w:fill="FFFFFF"/>
          <w:lang w:eastAsia="zh-CN"/>
        </w:rPr>
        <w:t>“</w:t>
      </w:r>
      <w:r>
        <w:rPr>
          <w:rFonts w:hint="default" w:ascii="Times New Roman" w:hAnsi="Times New Roman" w:eastAsia="方正仿宋_GBK" w:cs="Times New Roman"/>
          <w:i w:val="0"/>
          <w:iCs w:val="0"/>
          <w:caps w:val="0"/>
          <w:color w:val="0F1115"/>
          <w:spacing w:val="0"/>
          <w:sz w:val="32"/>
          <w:szCs w:val="32"/>
          <w:shd w:val="clear" w:fill="FFFFFF"/>
        </w:rPr>
        <w:t>锦里</w:t>
      </w:r>
      <w:r>
        <w:rPr>
          <w:rFonts w:hint="eastAsia" w:ascii="Times New Roman" w:hAnsi="Times New Roman" w:eastAsia="方正仿宋_GBK" w:cs="Times New Roman"/>
          <w:i w:val="0"/>
          <w:iCs w:val="0"/>
          <w:caps w:val="0"/>
          <w:color w:val="0F1115"/>
          <w:spacing w:val="0"/>
          <w:sz w:val="32"/>
          <w:szCs w:val="32"/>
          <w:shd w:val="clear" w:fill="FFFFFF"/>
          <w:lang w:eastAsia="zh-CN"/>
        </w:rPr>
        <w:t>”</w:t>
      </w:r>
      <w:r>
        <w:rPr>
          <w:rFonts w:hint="default" w:ascii="Times New Roman" w:hAnsi="Times New Roman" w:eastAsia="方正仿宋_GBK" w:cs="Times New Roman"/>
          <w:i w:val="0"/>
          <w:iCs w:val="0"/>
          <w:caps w:val="0"/>
          <w:color w:val="0F1115"/>
          <w:spacing w:val="0"/>
          <w:sz w:val="32"/>
          <w:szCs w:val="32"/>
          <w:shd w:val="clear" w:fill="FFFFFF"/>
        </w:rPr>
        <w:t>）是成都武侯祠博物馆的重要组成部分</w:t>
      </w:r>
      <w:r>
        <w:rPr>
          <w:rFonts w:hint="default" w:ascii="Times New Roman" w:hAnsi="Times New Roman" w:eastAsia="方正仿宋_GBK" w:cs="Times New Roman"/>
          <w:i w:val="0"/>
          <w:iCs w:val="0"/>
          <w:caps w:val="0"/>
          <w:color w:val="3964FE"/>
          <w:spacing w:val="0"/>
          <w:sz w:val="32"/>
          <w:szCs w:val="32"/>
          <w:u w:val="none"/>
          <w:bdr w:val="single" w:color="auto" w:sz="12" w:space="0"/>
          <w:shd w:val="clear" w:fill="FFFFFF"/>
        </w:rPr>
        <w:fldChar w:fldCharType="begin"/>
      </w:r>
      <w:r>
        <w:rPr>
          <w:rFonts w:hint="default" w:ascii="Times New Roman" w:hAnsi="Times New Roman" w:eastAsia="方正仿宋_GBK" w:cs="Times New Roman"/>
          <w:i w:val="0"/>
          <w:iCs w:val="0"/>
          <w:caps w:val="0"/>
          <w:color w:val="3964FE"/>
          <w:spacing w:val="0"/>
          <w:sz w:val="32"/>
          <w:szCs w:val="32"/>
          <w:u w:val="none"/>
          <w:bdr w:val="single" w:color="auto" w:sz="12" w:space="0"/>
          <w:shd w:val="clear" w:fill="FFFFFF"/>
        </w:rPr>
        <w:instrText xml:space="preserve"> HYPERLINK "https://sc.zhiliaobiaoxun.com/article/90134299" \t "https://chat.deepseek.com/a/chat/s/_blank" </w:instrText>
      </w:r>
      <w:r>
        <w:rPr>
          <w:rFonts w:hint="default" w:ascii="Times New Roman" w:hAnsi="Times New Roman" w:eastAsia="方正仿宋_GBK" w:cs="Times New Roman"/>
          <w:i w:val="0"/>
          <w:iCs w:val="0"/>
          <w:caps w:val="0"/>
          <w:color w:val="3964FE"/>
          <w:spacing w:val="0"/>
          <w:sz w:val="32"/>
          <w:szCs w:val="32"/>
          <w:u w:val="none"/>
          <w:bdr w:val="single" w:color="auto" w:sz="12" w:space="0"/>
          <w:shd w:val="clear" w:fill="FFFFFF"/>
        </w:rPr>
        <w:fldChar w:fldCharType="separate"/>
      </w:r>
      <w:r>
        <w:rPr>
          <w:rFonts w:hint="default" w:ascii="Times New Roman" w:hAnsi="Times New Roman" w:eastAsia="方正仿宋_GBK" w:cs="Times New Roman"/>
          <w:i w:val="0"/>
          <w:iCs w:val="0"/>
          <w:caps w:val="0"/>
          <w:color w:val="3964FE"/>
          <w:spacing w:val="0"/>
          <w:sz w:val="32"/>
          <w:szCs w:val="32"/>
          <w:u w:val="none"/>
          <w:bdr w:val="single" w:color="auto" w:sz="12" w:space="0"/>
          <w:shd w:val="clear" w:fill="FFFFFF"/>
        </w:rPr>
        <w:fldChar w:fldCharType="end"/>
      </w:r>
      <w:r>
        <w:rPr>
          <w:rFonts w:hint="default" w:ascii="Times New Roman" w:hAnsi="Times New Roman" w:eastAsia="方正仿宋_GBK" w:cs="Times New Roman"/>
          <w:i w:val="0"/>
          <w:iCs w:val="0"/>
          <w:caps w:val="0"/>
          <w:color w:val="0F1115"/>
          <w:spacing w:val="0"/>
          <w:sz w:val="32"/>
          <w:szCs w:val="32"/>
          <w:shd w:val="clear" w:fill="FFFFFF"/>
        </w:rPr>
        <w:t>。锦里总占地面积</w:t>
      </w:r>
      <w:r>
        <w:rPr>
          <w:rFonts w:hint="eastAsia" w:ascii="Times New Roman" w:hAnsi="Times New Roman" w:eastAsia="方正仿宋_GBK" w:cs="Times New Roman"/>
          <w:i w:val="0"/>
          <w:iCs w:val="0"/>
          <w:caps w:val="0"/>
          <w:color w:val="0F1115"/>
          <w:spacing w:val="0"/>
          <w:sz w:val="32"/>
          <w:szCs w:val="32"/>
          <w:shd w:val="clear" w:fill="FFFFFF"/>
          <w:lang w:val="en-US" w:eastAsia="zh-CN"/>
        </w:rPr>
        <w:t>约31000</w:t>
      </w:r>
      <w:r>
        <w:rPr>
          <w:rFonts w:hint="default" w:ascii="Times New Roman" w:hAnsi="Times New Roman" w:eastAsia="方正仿宋_GBK" w:cs="Times New Roman"/>
          <w:i w:val="0"/>
          <w:iCs w:val="0"/>
          <w:caps w:val="0"/>
          <w:color w:val="0F1115"/>
          <w:spacing w:val="0"/>
          <w:sz w:val="32"/>
          <w:szCs w:val="32"/>
          <w:shd w:val="clear" w:fill="FFFFFF"/>
        </w:rPr>
        <w:t>㎡，一期于2004年开街，二期于2009年开肆，主要用于第一批全国重点文物保护单位成都武侯祠的三国文化延伸展示、文旅配套服务项目的呈现，以及成都传统民俗文化、非遗展演和体验场景打造、消费场景培育等</w:t>
      </w:r>
      <w:r>
        <w:rPr>
          <w:rFonts w:hint="default" w:ascii="Times New Roman" w:hAnsi="Times New Roman" w:eastAsia="方正仿宋_GBK" w:cs="Times New Roman"/>
          <w:i w:val="0"/>
          <w:iCs w:val="0"/>
          <w:caps w:val="0"/>
          <w:color w:val="0F1115"/>
          <w:spacing w:val="0"/>
          <w:sz w:val="32"/>
          <w:szCs w:val="32"/>
          <w:shd w:val="clear" w:fill="FFFFFF"/>
        </w:rPr>
        <w:fldChar w:fldCharType="begin"/>
      </w:r>
      <w:r>
        <w:rPr>
          <w:rFonts w:hint="default" w:ascii="Times New Roman" w:hAnsi="Times New Roman" w:eastAsia="方正仿宋_GBK" w:cs="Times New Roman"/>
          <w:i w:val="0"/>
          <w:iCs w:val="0"/>
          <w:caps w:val="0"/>
          <w:color w:val="0F1115"/>
          <w:spacing w:val="0"/>
          <w:sz w:val="32"/>
          <w:szCs w:val="32"/>
          <w:shd w:val="clear" w:fill="FFFFFF"/>
        </w:rPr>
        <w:instrText xml:space="preserve"> HYPERLINK "https://sc.zhiliaobiaoxun.com/article/90134299" \t "https://chat.deepseek.com/a/chat/s/_blank" </w:instrText>
      </w:r>
      <w:r>
        <w:rPr>
          <w:rFonts w:hint="default" w:ascii="Times New Roman" w:hAnsi="Times New Roman" w:eastAsia="方正仿宋_GBK" w:cs="Times New Roman"/>
          <w:i w:val="0"/>
          <w:iCs w:val="0"/>
          <w:caps w:val="0"/>
          <w:color w:val="0F1115"/>
          <w:spacing w:val="0"/>
          <w:sz w:val="32"/>
          <w:szCs w:val="32"/>
          <w:shd w:val="clear" w:fill="FFFFFF"/>
        </w:rPr>
        <w:fldChar w:fldCharType="separate"/>
      </w:r>
      <w:r>
        <w:rPr>
          <w:rFonts w:hint="default" w:ascii="Times New Roman" w:hAnsi="Times New Roman" w:eastAsia="方正仿宋_GBK" w:cs="Times New Roman"/>
          <w:i w:val="0"/>
          <w:iCs w:val="0"/>
          <w:caps w:val="0"/>
          <w:color w:val="0F1115"/>
          <w:spacing w:val="0"/>
          <w:sz w:val="32"/>
          <w:szCs w:val="32"/>
          <w:shd w:val="clear" w:fill="FFFFFF"/>
        </w:rPr>
        <w:fldChar w:fldCharType="end"/>
      </w:r>
      <w:r>
        <w:rPr>
          <w:rFonts w:hint="default" w:ascii="Times New Roman" w:hAnsi="Times New Roman" w:eastAsia="方正仿宋_GBK" w:cs="Times New Roman"/>
          <w:i w:val="0"/>
          <w:iCs w:val="0"/>
          <w:caps w:val="0"/>
          <w:color w:val="0F1115"/>
          <w:spacing w:val="0"/>
          <w:sz w:val="32"/>
          <w:szCs w:val="32"/>
          <w:shd w:val="clear" w:fill="FFFFFF"/>
        </w:rPr>
        <w:t>。</w:t>
      </w:r>
    </w:p>
    <w:p w14:paraId="34FF45B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r>
        <w:rPr>
          <w:rFonts w:hint="default" w:ascii="Times New Roman" w:hAnsi="Times New Roman" w:eastAsia="方正仿宋_GBK" w:cs="Times New Roman"/>
          <w:i w:val="0"/>
          <w:iCs w:val="0"/>
          <w:caps w:val="0"/>
          <w:color w:val="0F1115"/>
          <w:spacing w:val="0"/>
          <w:sz w:val="32"/>
          <w:szCs w:val="32"/>
          <w:shd w:val="clear" w:fill="FFFFFF"/>
        </w:rPr>
        <w:t>自2025年1月1日起，成都武侯祠博物馆正式接管锦里运营管理工作</w:t>
      </w:r>
      <w:r>
        <w:rPr>
          <w:rFonts w:hint="eastAsia" w:ascii="Times New Roman" w:hAnsi="Times New Roman" w:eastAsia="方正仿宋_GBK" w:cs="Times New Roman"/>
          <w:i w:val="0"/>
          <w:iCs w:val="0"/>
          <w:caps w:val="0"/>
          <w:color w:val="0F1115"/>
          <w:spacing w:val="0"/>
          <w:sz w:val="32"/>
          <w:szCs w:val="32"/>
          <w:shd w:val="clear" w:fill="FFFFFF"/>
          <w:lang w:eastAsia="zh-CN"/>
        </w:rPr>
        <w:t>，</w:t>
      </w:r>
      <w:r>
        <w:rPr>
          <w:rFonts w:hint="eastAsia" w:ascii="Times New Roman" w:hAnsi="Times New Roman" w:eastAsia="方正仿宋_GBK" w:cs="Times New Roman"/>
          <w:i w:val="0"/>
          <w:iCs w:val="0"/>
          <w:caps w:val="0"/>
          <w:color w:val="0F1115"/>
          <w:spacing w:val="0"/>
          <w:sz w:val="32"/>
          <w:szCs w:val="32"/>
          <w:shd w:val="clear" w:fill="FFFFFF"/>
          <w:lang w:val="en-US" w:eastAsia="zh-CN"/>
        </w:rPr>
        <w:t>并</w:t>
      </w:r>
      <w:r>
        <w:rPr>
          <w:rFonts w:hint="default" w:ascii="Times New Roman" w:hAnsi="Times New Roman" w:eastAsia="方正仿宋_GBK" w:cs="Times New Roman"/>
          <w:i w:val="0"/>
          <w:iCs w:val="0"/>
          <w:caps w:val="0"/>
          <w:color w:val="0F1115"/>
          <w:spacing w:val="0"/>
          <w:sz w:val="32"/>
          <w:szCs w:val="32"/>
          <w:shd w:val="clear" w:fill="FFFFFF"/>
        </w:rPr>
        <w:t>按照</w:t>
      </w:r>
      <w:r>
        <w:rPr>
          <w:rFonts w:hint="eastAsia" w:ascii="Times New Roman" w:hAnsi="Times New Roman" w:eastAsia="方正仿宋_GBK" w:cs="Times New Roman"/>
          <w:i w:val="0"/>
          <w:iCs w:val="0"/>
          <w:caps w:val="0"/>
          <w:color w:val="0F1115"/>
          <w:spacing w:val="0"/>
          <w:sz w:val="32"/>
          <w:szCs w:val="32"/>
          <w:shd w:val="clear" w:fill="FFFFFF"/>
          <w:lang w:val="en-US" w:eastAsia="zh-CN"/>
        </w:rPr>
        <w:t>有关</w:t>
      </w:r>
      <w:r>
        <w:rPr>
          <w:rFonts w:hint="default" w:ascii="Times New Roman" w:hAnsi="Times New Roman" w:eastAsia="方正仿宋_GBK" w:cs="Times New Roman"/>
          <w:i w:val="0"/>
          <w:iCs w:val="0"/>
          <w:caps w:val="0"/>
          <w:color w:val="0F1115"/>
          <w:spacing w:val="0"/>
          <w:sz w:val="32"/>
          <w:szCs w:val="32"/>
          <w:shd w:val="clear" w:fill="FFFFFF"/>
        </w:rPr>
        <w:t>规定</w:t>
      </w:r>
      <w:r>
        <w:rPr>
          <w:rFonts w:hint="eastAsia" w:ascii="Times New Roman" w:hAnsi="Times New Roman" w:eastAsia="方正仿宋_GBK" w:cs="Times New Roman"/>
          <w:i w:val="0"/>
          <w:iCs w:val="0"/>
          <w:caps w:val="0"/>
          <w:color w:val="0F1115"/>
          <w:spacing w:val="0"/>
          <w:sz w:val="32"/>
          <w:szCs w:val="32"/>
          <w:shd w:val="clear" w:fill="FFFFFF"/>
          <w:lang w:eastAsia="zh-CN"/>
        </w:rPr>
        <w:t>，</w:t>
      </w:r>
      <w:r>
        <w:rPr>
          <w:rFonts w:hint="eastAsia" w:ascii="Times New Roman" w:hAnsi="Times New Roman" w:eastAsia="方正仿宋_GBK" w:cs="Times New Roman"/>
          <w:i w:val="0"/>
          <w:iCs w:val="0"/>
          <w:caps w:val="0"/>
          <w:color w:val="0F1115"/>
          <w:spacing w:val="0"/>
          <w:sz w:val="32"/>
          <w:szCs w:val="32"/>
          <w:shd w:val="clear" w:fill="FFFFFF"/>
          <w:lang w:val="en-US" w:eastAsia="zh-CN"/>
        </w:rPr>
        <w:t>稳步推进商业空间资产公开挂网招租工作。结合一年多的运营管理实际，</w:t>
      </w:r>
      <w:r>
        <w:rPr>
          <w:rFonts w:hint="default" w:ascii="Times New Roman" w:hAnsi="Times New Roman" w:eastAsia="方正仿宋_GBK" w:cs="Times New Roman"/>
          <w:i w:val="0"/>
          <w:iCs w:val="0"/>
          <w:caps w:val="0"/>
          <w:color w:val="0F1115"/>
          <w:spacing w:val="0"/>
          <w:sz w:val="32"/>
          <w:szCs w:val="32"/>
          <w:shd w:val="clear" w:fill="FFFFFF"/>
        </w:rPr>
        <w:t>锦里商业业态正处于改革试点和优化调整的关键期，朝着负面退出、低端淘汰、整改提升的方向有序发展</w:t>
      </w:r>
      <w:r>
        <w:rPr>
          <w:rFonts w:hint="default" w:ascii="Times New Roman" w:hAnsi="Times New Roman" w:eastAsia="方正仿宋_GBK" w:cs="Times New Roman"/>
          <w:i w:val="0"/>
          <w:iCs w:val="0"/>
          <w:caps w:val="0"/>
          <w:color w:val="0F1115"/>
          <w:spacing w:val="0"/>
          <w:sz w:val="32"/>
          <w:szCs w:val="32"/>
          <w:shd w:val="clear" w:fill="FFFFFF"/>
        </w:rPr>
        <w:fldChar w:fldCharType="begin"/>
      </w:r>
      <w:r>
        <w:rPr>
          <w:rFonts w:hint="default" w:ascii="Times New Roman" w:hAnsi="Times New Roman" w:eastAsia="方正仿宋_GBK" w:cs="Times New Roman"/>
          <w:i w:val="0"/>
          <w:iCs w:val="0"/>
          <w:caps w:val="0"/>
          <w:color w:val="0F1115"/>
          <w:spacing w:val="0"/>
          <w:sz w:val="32"/>
          <w:szCs w:val="32"/>
          <w:shd w:val="clear" w:fill="FFFFFF"/>
        </w:rPr>
        <w:instrText xml:space="preserve"> HYPERLINK "https://bbs.mala.cn/thread-16823099-2-31.html" \t "https://chat.deepseek.com/a/chat/s/_blank" </w:instrText>
      </w:r>
      <w:r>
        <w:rPr>
          <w:rFonts w:hint="default" w:ascii="Times New Roman" w:hAnsi="Times New Roman" w:eastAsia="方正仿宋_GBK" w:cs="Times New Roman"/>
          <w:i w:val="0"/>
          <w:iCs w:val="0"/>
          <w:caps w:val="0"/>
          <w:color w:val="0F1115"/>
          <w:spacing w:val="0"/>
          <w:sz w:val="32"/>
          <w:szCs w:val="32"/>
          <w:shd w:val="clear" w:fill="FFFFFF"/>
        </w:rPr>
        <w:fldChar w:fldCharType="separate"/>
      </w:r>
      <w:r>
        <w:rPr>
          <w:rFonts w:hint="default" w:ascii="Times New Roman" w:hAnsi="Times New Roman" w:eastAsia="方正仿宋_GBK" w:cs="Times New Roman"/>
          <w:i w:val="0"/>
          <w:iCs w:val="0"/>
          <w:caps w:val="0"/>
          <w:color w:val="0F1115"/>
          <w:spacing w:val="0"/>
          <w:sz w:val="32"/>
          <w:szCs w:val="32"/>
          <w:shd w:val="clear" w:fill="FFFFFF"/>
        </w:rPr>
        <w:fldChar w:fldCharType="end"/>
      </w:r>
      <w:r>
        <w:rPr>
          <w:rFonts w:hint="default" w:ascii="Times New Roman" w:hAnsi="Times New Roman" w:eastAsia="方正仿宋_GBK" w:cs="Times New Roman"/>
          <w:i w:val="0"/>
          <w:iCs w:val="0"/>
          <w:caps w:val="0"/>
          <w:color w:val="0F1115"/>
          <w:spacing w:val="0"/>
          <w:sz w:val="32"/>
          <w:szCs w:val="32"/>
          <w:shd w:val="clear" w:fill="FFFFFF"/>
        </w:rPr>
        <w:t>。为进一步优化锦里文化旅游街区商业空间布局、提升街区整体形象和运营管理水平，现对锦里部分商业空间开展测绘服务采购</w:t>
      </w:r>
      <w:r>
        <w:rPr>
          <w:rFonts w:hint="eastAsia" w:ascii="Times New Roman" w:hAnsi="Times New Roman" w:eastAsia="方正仿宋_GBK" w:cs="Times New Roman"/>
          <w:i w:val="0"/>
          <w:iCs w:val="0"/>
          <w:caps w:val="0"/>
          <w:color w:val="0F1115"/>
          <w:spacing w:val="0"/>
          <w:sz w:val="32"/>
          <w:szCs w:val="32"/>
          <w:shd w:val="clear" w:fill="FFFFFF"/>
          <w:lang w:val="en-US" w:eastAsia="zh-CN"/>
        </w:rPr>
        <w:t>工作</w:t>
      </w:r>
      <w:r>
        <w:rPr>
          <w:rFonts w:hint="default" w:ascii="Times New Roman" w:hAnsi="Times New Roman" w:eastAsia="方正仿宋_GBK" w:cs="Times New Roman"/>
          <w:i w:val="0"/>
          <w:iCs w:val="0"/>
          <w:caps w:val="0"/>
          <w:color w:val="0F1115"/>
          <w:spacing w:val="0"/>
          <w:sz w:val="32"/>
          <w:szCs w:val="32"/>
          <w:shd w:val="clear" w:fill="FFFFFF"/>
        </w:rPr>
        <w:t>。</w:t>
      </w:r>
    </w:p>
    <w:p w14:paraId="08185A5A">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hint="eastAsia" w:ascii="方正黑体_GBK" w:hAnsi="方正黑体_GBK" w:eastAsia="方正黑体_GBK" w:cs="方正黑体_GBK"/>
          <w:b w:val="0"/>
          <w:bCs/>
          <w:sz w:val="32"/>
          <w:szCs w:val="32"/>
        </w:rPr>
      </w:pPr>
      <w:r>
        <w:rPr>
          <w:rFonts w:hint="default" w:ascii="方正黑体_GBK" w:hAnsi="方正黑体_GBK" w:eastAsia="方正黑体_GBK" w:cs="方正黑体_GBK"/>
          <w:b w:val="0"/>
          <w:bCs/>
          <w:sz w:val="32"/>
          <w:szCs w:val="32"/>
        </w:rPr>
        <w:t>二、项目内容</w:t>
      </w:r>
    </w:p>
    <w:p w14:paraId="0EF253A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eastAsia" w:ascii="方正楷体_GBK" w:hAnsi="方正楷体_GBK" w:eastAsia="方正楷体_GBK" w:cs="方正楷体_GBK"/>
          <w:i w:val="0"/>
          <w:iCs w:val="0"/>
          <w:caps w:val="0"/>
          <w:color w:val="0F1115"/>
          <w:spacing w:val="0"/>
          <w:sz w:val="32"/>
          <w:szCs w:val="32"/>
          <w:shd w:val="clear" w:fill="FFFFFF"/>
        </w:rPr>
      </w:pPr>
      <w:r>
        <w:rPr>
          <w:rFonts w:hint="eastAsia" w:ascii="方正楷体_GBK" w:hAnsi="方正楷体_GBK" w:eastAsia="方正楷体_GBK" w:cs="方正楷体_GBK"/>
          <w:i w:val="0"/>
          <w:iCs w:val="0"/>
          <w:caps w:val="0"/>
          <w:color w:val="0F1115"/>
          <w:spacing w:val="0"/>
          <w:sz w:val="32"/>
          <w:szCs w:val="32"/>
          <w:shd w:val="clear" w:fill="FFFFFF"/>
        </w:rPr>
        <w:t>（一）服务范围</w:t>
      </w:r>
    </w:p>
    <w:p w14:paraId="77119B8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pPr>
      <w:r>
        <w:rPr>
          <w:rFonts w:hint="default" w:ascii="Times New Roman" w:hAnsi="Times New Roman" w:eastAsia="方正仿宋_GBK" w:cs="Times New Roman"/>
          <w:i w:val="0"/>
          <w:iCs w:val="0"/>
          <w:caps w:val="0"/>
          <w:color w:val="0F1115"/>
          <w:spacing w:val="0"/>
          <w:sz w:val="32"/>
          <w:szCs w:val="32"/>
          <w:shd w:val="clear" w:fill="FFFFFF"/>
        </w:rPr>
        <w:t>本次测绘服务范围涵盖锦里文化旅游街区</w:t>
      </w:r>
      <w:r>
        <w:rPr>
          <w:rFonts w:hint="eastAsia" w:ascii="Times New Roman" w:hAnsi="Times New Roman" w:eastAsia="方正仿宋_GBK" w:cs="Times New Roman"/>
          <w:i w:val="0"/>
          <w:iCs w:val="0"/>
          <w:caps w:val="0"/>
          <w:color w:val="0F1115"/>
          <w:spacing w:val="0"/>
          <w:sz w:val="32"/>
          <w:szCs w:val="32"/>
          <w:shd w:val="clear" w:fill="FFFFFF"/>
          <w:lang w:val="en-US" w:eastAsia="zh-CN"/>
        </w:rPr>
        <w:t>部分</w:t>
      </w:r>
      <w:r>
        <w:rPr>
          <w:rFonts w:hint="default" w:ascii="Times New Roman" w:hAnsi="Times New Roman" w:eastAsia="方正仿宋_GBK" w:cs="Times New Roman"/>
          <w:i w:val="0"/>
          <w:iCs w:val="0"/>
          <w:caps w:val="0"/>
          <w:color w:val="0F1115"/>
          <w:spacing w:val="0"/>
          <w:sz w:val="32"/>
          <w:szCs w:val="32"/>
          <w:shd w:val="clear" w:fill="FFFFFF"/>
        </w:rPr>
        <w:t>商业空间，</w:t>
      </w:r>
      <w:r>
        <w:rPr>
          <w:rFonts w:hint="eastAsia" w:ascii="Times New Roman" w:hAnsi="Times New Roman" w:eastAsia="方正仿宋_GBK" w:cs="Times New Roman"/>
          <w:i w:val="0"/>
          <w:iCs w:val="0"/>
          <w:caps w:val="0"/>
          <w:color w:val="0F1115"/>
          <w:spacing w:val="0"/>
          <w:sz w:val="32"/>
          <w:szCs w:val="32"/>
          <w:shd w:val="clear" w:fill="FFFFFF"/>
          <w:lang w:val="en-US" w:eastAsia="zh-CN"/>
        </w:rPr>
        <w:t>主要</w:t>
      </w:r>
      <w:r>
        <w:rPr>
          <w:rFonts w:hint="default" w:ascii="Times New Roman" w:hAnsi="Times New Roman" w:eastAsia="方正仿宋_GBK" w:cs="Times New Roman"/>
          <w:i w:val="0"/>
          <w:iCs w:val="0"/>
          <w:caps w:val="0"/>
          <w:color w:val="0F1115"/>
          <w:spacing w:val="0"/>
          <w:sz w:val="32"/>
          <w:szCs w:val="32"/>
          <w:shd w:val="clear" w:fill="FFFFFF"/>
        </w:rPr>
        <w:t>包括：</w:t>
      </w:r>
    </w:p>
    <w:p w14:paraId="7E77F048">
      <w:pPr>
        <w:pStyle w:val="4"/>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r>
        <w:rPr>
          <w:rFonts w:hint="default" w:ascii="Times New Roman" w:hAnsi="Times New Roman" w:eastAsia="方正仿宋_GBK" w:cs="Times New Roman"/>
          <w:i w:val="0"/>
          <w:iCs w:val="0"/>
          <w:caps w:val="0"/>
          <w:color w:val="0F1115"/>
          <w:spacing w:val="0"/>
          <w:sz w:val="32"/>
          <w:szCs w:val="32"/>
          <w:shd w:val="clear" w:fill="FFFFFF"/>
        </w:rPr>
        <w:t>重构商业空间测绘：对约1</w:t>
      </w:r>
      <w:r>
        <w:rPr>
          <w:rFonts w:hint="eastAsia" w:ascii="Times New Roman" w:hAnsi="Times New Roman" w:eastAsia="方正仿宋_GBK" w:cs="Times New Roman"/>
          <w:i w:val="0"/>
          <w:iCs w:val="0"/>
          <w:caps w:val="0"/>
          <w:color w:val="0F1115"/>
          <w:spacing w:val="0"/>
          <w:sz w:val="32"/>
          <w:szCs w:val="32"/>
          <w:shd w:val="clear" w:fill="FFFFFF"/>
          <w:lang w:val="en-US" w:eastAsia="zh-CN"/>
        </w:rPr>
        <w:t>0</w:t>
      </w:r>
      <w:r>
        <w:rPr>
          <w:rFonts w:hint="default" w:ascii="Times New Roman" w:hAnsi="Times New Roman" w:eastAsia="方正仿宋_GBK" w:cs="Times New Roman"/>
          <w:i w:val="0"/>
          <w:iCs w:val="0"/>
          <w:caps w:val="0"/>
          <w:color w:val="0F1115"/>
          <w:spacing w:val="0"/>
          <w:sz w:val="32"/>
          <w:szCs w:val="32"/>
          <w:shd w:val="clear" w:fill="FFFFFF"/>
        </w:rPr>
        <w:t>处需要进行拆分或合并的</w:t>
      </w:r>
      <w:r>
        <w:rPr>
          <w:rFonts w:hint="eastAsia" w:ascii="Times New Roman" w:hAnsi="Times New Roman" w:eastAsia="方正仿宋_GBK" w:cs="Times New Roman"/>
          <w:i w:val="0"/>
          <w:iCs w:val="0"/>
          <w:caps w:val="0"/>
          <w:color w:val="0F1115"/>
          <w:spacing w:val="0"/>
          <w:sz w:val="32"/>
          <w:szCs w:val="32"/>
          <w:shd w:val="clear" w:fill="FFFFFF"/>
          <w:lang w:val="en-US" w:eastAsia="zh-CN"/>
        </w:rPr>
        <w:t>商业空间资产</w:t>
      </w:r>
      <w:r>
        <w:rPr>
          <w:rFonts w:hint="default" w:ascii="Times New Roman" w:hAnsi="Times New Roman" w:eastAsia="方正仿宋_GBK" w:cs="Times New Roman"/>
          <w:i w:val="0"/>
          <w:iCs w:val="0"/>
          <w:caps w:val="0"/>
          <w:color w:val="0F1115"/>
          <w:spacing w:val="0"/>
          <w:sz w:val="32"/>
          <w:szCs w:val="32"/>
          <w:shd w:val="clear" w:fill="FFFFFF"/>
        </w:rPr>
        <w:t>进行现场测绘，出具拆分前原始平面图、拆分后各独立</w:t>
      </w:r>
      <w:r>
        <w:rPr>
          <w:rFonts w:hint="eastAsia" w:ascii="Times New Roman" w:hAnsi="Times New Roman" w:eastAsia="方正仿宋_GBK" w:cs="Times New Roman"/>
          <w:i w:val="0"/>
          <w:iCs w:val="0"/>
          <w:caps w:val="0"/>
          <w:color w:val="0F1115"/>
          <w:spacing w:val="0"/>
          <w:sz w:val="32"/>
          <w:szCs w:val="32"/>
          <w:shd w:val="clear" w:fill="FFFFFF"/>
          <w:lang w:val="en-US" w:eastAsia="zh-CN"/>
        </w:rPr>
        <w:t>商业空间</w:t>
      </w:r>
      <w:r>
        <w:rPr>
          <w:rFonts w:hint="default" w:ascii="Times New Roman" w:hAnsi="Times New Roman" w:eastAsia="方正仿宋_GBK" w:cs="Times New Roman"/>
          <w:i w:val="0"/>
          <w:iCs w:val="0"/>
          <w:caps w:val="0"/>
          <w:color w:val="0F1115"/>
          <w:spacing w:val="0"/>
          <w:sz w:val="32"/>
          <w:szCs w:val="32"/>
          <w:shd w:val="clear" w:fill="FFFFFF"/>
        </w:rPr>
        <w:t>平面图，或合并前各</w:t>
      </w:r>
      <w:r>
        <w:rPr>
          <w:rFonts w:hint="eastAsia" w:ascii="Times New Roman" w:hAnsi="Times New Roman" w:eastAsia="方正仿宋_GBK" w:cs="Times New Roman"/>
          <w:i w:val="0"/>
          <w:iCs w:val="0"/>
          <w:caps w:val="0"/>
          <w:color w:val="0F1115"/>
          <w:spacing w:val="0"/>
          <w:sz w:val="32"/>
          <w:szCs w:val="32"/>
          <w:shd w:val="clear" w:fill="FFFFFF"/>
          <w:lang w:val="en-US" w:eastAsia="zh-CN"/>
        </w:rPr>
        <w:t>商业空间</w:t>
      </w:r>
      <w:r>
        <w:rPr>
          <w:rFonts w:hint="default" w:ascii="Times New Roman" w:hAnsi="Times New Roman" w:eastAsia="方正仿宋_GBK" w:cs="Times New Roman"/>
          <w:i w:val="0"/>
          <w:iCs w:val="0"/>
          <w:caps w:val="0"/>
          <w:color w:val="0F1115"/>
          <w:spacing w:val="0"/>
          <w:sz w:val="32"/>
          <w:szCs w:val="32"/>
          <w:shd w:val="clear" w:fill="FFFFFF"/>
        </w:rPr>
        <w:t>平面图、合并后整体</w:t>
      </w:r>
      <w:r>
        <w:rPr>
          <w:rFonts w:hint="eastAsia" w:ascii="Times New Roman" w:hAnsi="Times New Roman" w:eastAsia="方正仿宋_GBK" w:cs="Times New Roman"/>
          <w:i w:val="0"/>
          <w:iCs w:val="0"/>
          <w:caps w:val="0"/>
          <w:color w:val="0F1115"/>
          <w:spacing w:val="0"/>
          <w:sz w:val="32"/>
          <w:szCs w:val="32"/>
          <w:shd w:val="clear" w:fill="FFFFFF"/>
          <w:lang w:val="en-US" w:eastAsia="zh-CN"/>
        </w:rPr>
        <w:t>商业空间</w:t>
      </w:r>
      <w:r>
        <w:rPr>
          <w:rFonts w:hint="default" w:ascii="Times New Roman" w:hAnsi="Times New Roman" w:eastAsia="方正仿宋_GBK" w:cs="Times New Roman"/>
          <w:i w:val="0"/>
          <w:iCs w:val="0"/>
          <w:caps w:val="0"/>
          <w:color w:val="0F1115"/>
          <w:spacing w:val="0"/>
          <w:sz w:val="32"/>
          <w:szCs w:val="32"/>
          <w:shd w:val="clear" w:fill="FFFFFF"/>
        </w:rPr>
        <w:t>平面图。</w:t>
      </w:r>
    </w:p>
    <w:p w14:paraId="1E675EDF">
      <w:pPr>
        <w:pStyle w:val="4"/>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eastAsia" w:ascii="Times New Roman" w:hAnsi="Times New Roman" w:eastAsia="方正仿宋_GBK" w:cs="Times New Roman"/>
          <w:i w:val="0"/>
          <w:iCs w:val="0"/>
          <w:caps w:val="0"/>
          <w:color w:val="0F1115"/>
          <w:spacing w:val="0"/>
          <w:sz w:val="32"/>
          <w:szCs w:val="32"/>
          <w:shd w:val="clear" w:fill="FFFFFF"/>
          <w:lang w:val="en-US" w:eastAsia="zh-CN"/>
        </w:rPr>
      </w:pPr>
      <w:r>
        <w:rPr>
          <w:rFonts w:hint="default" w:ascii="Times New Roman" w:hAnsi="Times New Roman" w:eastAsia="方正仿宋_GBK" w:cs="Times New Roman"/>
          <w:i w:val="0"/>
          <w:iCs w:val="0"/>
          <w:caps w:val="0"/>
          <w:color w:val="0F1115"/>
          <w:spacing w:val="0"/>
          <w:sz w:val="32"/>
          <w:szCs w:val="32"/>
          <w:shd w:val="clear" w:fill="FFFFFF"/>
          <w:lang w:val="en-US" w:eastAsia="zh-CN"/>
        </w:rPr>
        <w:t>到期腾退</w:t>
      </w:r>
      <w:r>
        <w:rPr>
          <w:rFonts w:hint="eastAsia" w:ascii="Times New Roman" w:hAnsi="Times New Roman" w:eastAsia="方正仿宋_GBK" w:cs="Times New Roman"/>
          <w:i w:val="0"/>
          <w:iCs w:val="0"/>
          <w:caps w:val="0"/>
          <w:color w:val="0F1115"/>
          <w:spacing w:val="0"/>
          <w:sz w:val="32"/>
          <w:szCs w:val="32"/>
          <w:shd w:val="clear" w:fill="FFFFFF"/>
          <w:lang w:val="en-US" w:eastAsia="zh-CN"/>
        </w:rPr>
        <w:t>商业空间</w:t>
      </w:r>
      <w:r>
        <w:rPr>
          <w:rFonts w:hint="default" w:ascii="Times New Roman" w:hAnsi="Times New Roman" w:eastAsia="方正仿宋_GBK" w:cs="Times New Roman"/>
          <w:i w:val="0"/>
          <w:iCs w:val="0"/>
          <w:caps w:val="0"/>
          <w:color w:val="0F1115"/>
          <w:spacing w:val="0"/>
          <w:sz w:val="32"/>
          <w:szCs w:val="32"/>
          <w:shd w:val="clear" w:fill="FFFFFF"/>
          <w:lang w:val="en-US" w:eastAsia="zh-CN"/>
        </w:rPr>
        <w:t>测绘：对2027年到期腾退的</w:t>
      </w:r>
      <w:r>
        <w:rPr>
          <w:rFonts w:hint="eastAsia" w:ascii="Times New Roman" w:hAnsi="Times New Roman" w:eastAsia="方正仿宋_GBK" w:cs="Times New Roman"/>
          <w:i w:val="0"/>
          <w:iCs w:val="0"/>
          <w:caps w:val="0"/>
          <w:color w:val="0F1115"/>
          <w:spacing w:val="0"/>
          <w:sz w:val="32"/>
          <w:szCs w:val="32"/>
          <w:shd w:val="clear" w:fill="FFFFFF"/>
          <w:lang w:val="en-US" w:eastAsia="zh-CN"/>
        </w:rPr>
        <w:t>约40处商业空间</w:t>
      </w:r>
      <w:r>
        <w:rPr>
          <w:rFonts w:hint="default" w:ascii="Times New Roman" w:hAnsi="Times New Roman" w:eastAsia="方正仿宋_GBK" w:cs="Times New Roman"/>
          <w:i w:val="0"/>
          <w:iCs w:val="0"/>
          <w:caps w:val="0"/>
          <w:color w:val="0F1115"/>
          <w:spacing w:val="0"/>
          <w:sz w:val="32"/>
          <w:szCs w:val="32"/>
          <w:shd w:val="clear" w:fill="FFFFFF"/>
          <w:lang w:val="en-US" w:eastAsia="zh-CN"/>
        </w:rPr>
        <w:t>（</w:t>
      </w:r>
      <w:r>
        <w:rPr>
          <w:rFonts w:hint="eastAsia" w:ascii="Times New Roman" w:hAnsi="Times New Roman" w:eastAsia="方正仿宋_GBK" w:cs="Times New Roman"/>
          <w:i w:val="0"/>
          <w:iCs w:val="0"/>
          <w:caps w:val="0"/>
          <w:color w:val="0F1115"/>
          <w:spacing w:val="0"/>
          <w:sz w:val="32"/>
          <w:szCs w:val="32"/>
          <w:shd w:val="clear" w:fill="FFFFFF"/>
          <w:lang w:val="en-US" w:eastAsia="zh-CN"/>
        </w:rPr>
        <w:t>每户</w:t>
      </w:r>
      <w:r>
        <w:rPr>
          <w:rFonts w:hint="default" w:ascii="Times New Roman" w:hAnsi="Times New Roman" w:eastAsia="方正仿宋_GBK" w:cs="Times New Roman"/>
          <w:i w:val="0"/>
          <w:iCs w:val="0"/>
          <w:caps w:val="0"/>
          <w:color w:val="0F1115"/>
          <w:spacing w:val="0"/>
          <w:sz w:val="32"/>
          <w:szCs w:val="32"/>
          <w:shd w:val="clear" w:fill="FFFFFF"/>
          <w:lang w:val="en-US" w:eastAsia="zh-CN"/>
        </w:rPr>
        <w:t>面积20平方米以内）进行重新测绘，出具各</w:t>
      </w:r>
      <w:r>
        <w:rPr>
          <w:rFonts w:hint="eastAsia" w:ascii="Times New Roman" w:hAnsi="Times New Roman" w:eastAsia="方正仿宋_GBK" w:cs="Times New Roman"/>
          <w:i w:val="0"/>
          <w:iCs w:val="0"/>
          <w:caps w:val="0"/>
          <w:color w:val="0F1115"/>
          <w:spacing w:val="0"/>
          <w:sz w:val="32"/>
          <w:szCs w:val="32"/>
          <w:shd w:val="clear" w:fill="FFFFFF"/>
          <w:lang w:val="en-US" w:eastAsia="zh-CN"/>
        </w:rPr>
        <w:t>商业空间</w:t>
      </w:r>
      <w:r>
        <w:rPr>
          <w:rFonts w:hint="default" w:ascii="Times New Roman" w:hAnsi="Times New Roman" w:eastAsia="方正仿宋_GBK" w:cs="Times New Roman"/>
          <w:i w:val="0"/>
          <w:iCs w:val="0"/>
          <w:caps w:val="0"/>
          <w:color w:val="0F1115"/>
          <w:spacing w:val="0"/>
          <w:sz w:val="32"/>
          <w:szCs w:val="32"/>
          <w:shd w:val="clear" w:fill="FFFFFF"/>
          <w:lang w:val="en-US" w:eastAsia="zh-CN"/>
        </w:rPr>
        <w:t>独立平面图。</w:t>
      </w:r>
    </w:p>
    <w:p w14:paraId="40A8BEE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pPr>
      <w:r>
        <w:rPr>
          <w:rFonts w:hint="default" w:ascii="方正楷体_GBK" w:hAnsi="方正楷体_GBK" w:eastAsia="方正楷体_GBK" w:cs="方正楷体_GBK"/>
          <w:i w:val="0"/>
          <w:iCs w:val="0"/>
          <w:caps w:val="0"/>
          <w:color w:val="0F1115"/>
          <w:spacing w:val="0"/>
          <w:sz w:val="32"/>
          <w:szCs w:val="32"/>
          <w:shd w:val="clear" w:fill="FFFFFF"/>
        </w:rPr>
        <w:t>（二）服务内容及要求</w:t>
      </w:r>
    </w:p>
    <w:p w14:paraId="7169CED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eastAsia"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1. </w:t>
      </w:r>
      <w:r>
        <w:rPr>
          <w:rFonts w:hint="default" w:ascii="Times New Roman" w:hAnsi="Times New Roman" w:eastAsia="方正仿宋_GBK" w:cs="Times New Roman"/>
          <w:i w:val="0"/>
          <w:iCs w:val="0"/>
          <w:caps w:val="0"/>
          <w:color w:val="0F1115"/>
          <w:spacing w:val="0"/>
          <w:sz w:val="32"/>
          <w:szCs w:val="32"/>
          <w:shd w:val="clear" w:fill="FFFFFF"/>
          <w:lang w:val="en-US" w:eastAsia="zh-CN"/>
        </w:rPr>
        <w:t>现场测绘：供应商应派遣具备相应资质的测绘人员，对上述</w:t>
      </w:r>
      <w:r>
        <w:rPr>
          <w:rFonts w:hint="eastAsia" w:ascii="Times New Roman" w:hAnsi="Times New Roman" w:eastAsia="方正仿宋_GBK" w:cs="Times New Roman"/>
          <w:i w:val="0"/>
          <w:iCs w:val="0"/>
          <w:caps w:val="0"/>
          <w:color w:val="0F1115"/>
          <w:spacing w:val="0"/>
          <w:sz w:val="32"/>
          <w:szCs w:val="32"/>
          <w:shd w:val="clear" w:fill="FFFFFF"/>
          <w:lang w:val="en-US" w:eastAsia="zh-CN"/>
        </w:rPr>
        <w:t>商业空间</w:t>
      </w:r>
      <w:r>
        <w:rPr>
          <w:rFonts w:hint="default" w:ascii="Times New Roman" w:hAnsi="Times New Roman" w:eastAsia="方正仿宋_GBK" w:cs="Times New Roman"/>
          <w:i w:val="0"/>
          <w:iCs w:val="0"/>
          <w:caps w:val="0"/>
          <w:color w:val="0F1115"/>
          <w:spacing w:val="0"/>
          <w:sz w:val="32"/>
          <w:szCs w:val="32"/>
          <w:shd w:val="clear" w:fill="FFFFFF"/>
          <w:lang w:val="en-US" w:eastAsia="zh-CN"/>
        </w:rPr>
        <w:t>进行现场实地测量，准确记录</w:t>
      </w:r>
      <w:r>
        <w:rPr>
          <w:rFonts w:hint="eastAsia" w:ascii="Times New Roman" w:hAnsi="Times New Roman" w:eastAsia="方正仿宋_GBK" w:cs="Times New Roman"/>
          <w:i w:val="0"/>
          <w:iCs w:val="0"/>
          <w:caps w:val="0"/>
          <w:color w:val="0F1115"/>
          <w:spacing w:val="0"/>
          <w:sz w:val="32"/>
          <w:szCs w:val="32"/>
          <w:shd w:val="clear" w:fill="FFFFFF"/>
          <w:lang w:val="en-US" w:eastAsia="zh-CN"/>
        </w:rPr>
        <w:t>商业空间</w:t>
      </w:r>
      <w:r>
        <w:rPr>
          <w:rFonts w:hint="default" w:ascii="Times New Roman" w:hAnsi="Times New Roman" w:eastAsia="方正仿宋_GBK" w:cs="Times New Roman"/>
          <w:i w:val="0"/>
          <w:iCs w:val="0"/>
          <w:caps w:val="0"/>
          <w:color w:val="0F1115"/>
          <w:spacing w:val="0"/>
          <w:sz w:val="32"/>
          <w:szCs w:val="32"/>
          <w:shd w:val="clear" w:fill="FFFFFF"/>
          <w:lang w:val="en-US" w:eastAsia="zh-CN"/>
        </w:rPr>
        <w:t>的建筑面积、使用面积、开间尺寸、进深尺寸、层高、等基础数据。</w:t>
      </w:r>
    </w:p>
    <w:p w14:paraId="5925898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eastAsia"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2. </w:t>
      </w:r>
      <w:r>
        <w:rPr>
          <w:rFonts w:hint="default" w:ascii="Times New Roman" w:hAnsi="Times New Roman" w:eastAsia="方正仿宋_GBK" w:cs="Times New Roman"/>
          <w:i w:val="0"/>
          <w:iCs w:val="0"/>
          <w:caps w:val="0"/>
          <w:color w:val="0F1115"/>
          <w:spacing w:val="0"/>
          <w:sz w:val="32"/>
          <w:szCs w:val="32"/>
          <w:shd w:val="clear" w:fill="FFFFFF"/>
          <w:lang w:val="en-US" w:eastAsia="zh-CN"/>
        </w:rPr>
        <w:t>平面图绘制：依据现场测绘数据，绘制</w:t>
      </w:r>
      <w:r>
        <w:rPr>
          <w:rFonts w:hint="eastAsia" w:ascii="Times New Roman" w:hAnsi="Times New Roman" w:eastAsia="方正仿宋_GBK" w:cs="Times New Roman"/>
          <w:i w:val="0"/>
          <w:iCs w:val="0"/>
          <w:caps w:val="0"/>
          <w:color w:val="0F1115"/>
          <w:spacing w:val="0"/>
          <w:sz w:val="32"/>
          <w:szCs w:val="32"/>
          <w:shd w:val="clear" w:fill="FFFFFF"/>
          <w:lang w:val="en-US" w:eastAsia="zh-CN"/>
        </w:rPr>
        <w:t>商业空间</w:t>
      </w:r>
      <w:r>
        <w:rPr>
          <w:rFonts w:hint="default" w:ascii="Times New Roman" w:hAnsi="Times New Roman" w:eastAsia="方正仿宋_GBK" w:cs="Times New Roman"/>
          <w:i w:val="0"/>
          <w:iCs w:val="0"/>
          <w:caps w:val="0"/>
          <w:color w:val="0F1115"/>
          <w:spacing w:val="0"/>
          <w:sz w:val="32"/>
          <w:szCs w:val="32"/>
          <w:shd w:val="clear" w:fill="FFFFFF"/>
          <w:lang w:val="en-US" w:eastAsia="zh-CN"/>
        </w:rPr>
        <w:t>平面图，图纸应清晰标注：</w:t>
      </w:r>
      <w:r>
        <w:rPr>
          <w:rFonts w:hint="eastAsia" w:ascii="Times New Roman" w:hAnsi="Times New Roman" w:eastAsia="方正仿宋_GBK" w:cs="Times New Roman"/>
          <w:i w:val="0"/>
          <w:iCs w:val="0"/>
          <w:caps w:val="0"/>
          <w:color w:val="0F1115"/>
          <w:spacing w:val="0"/>
          <w:sz w:val="32"/>
          <w:szCs w:val="32"/>
          <w:shd w:val="clear" w:fill="FFFFFF"/>
          <w:lang w:val="en-US" w:eastAsia="zh-CN"/>
        </w:rPr>
        <w:t>商业空间</w:t>
      </w:r>
      <w:r>
        <w:rPr>
          <w:rFonts w:hint="default" w:ascii="Times New Roman" w:hAnsi="Times New Roman" w:eastAsia="方正仿宋_GBK" w:cs="Times New Roman"/>
          <w:i w:val="0"/>
          <w:iCs w:val="0"/>
          <w:caps w:val="0"/>
          <w:color w:val="0F1115"/>
          <w:spacing w:val="0"/>
          <w:sz w:val="32"/>
          <w:szCs w:val="32"/>
          <w:shd w:val="clear" w:fill="FFFFFF"/>
          <w:lang w:val="en-US" w:eastAsia="zh-CN"/>
        </w:rPr>
        <w:t>边界及尺寸标注</w:t>
      </w:r>
      <w:r>
        <w:rPr>
          <w:rFonts w:hint="eastAsia" w:ascii="Times New Roman" w:hAnsi="Times New Roman" w:eastAsia="方正仿宋_GBK" w:cs="Times New Roman"/>
          <w:i w:val="0"/>
          <w:iCs w:val="0"/>
          <w:caps w:val="0"/>
          <w:color w:val="0F1115"/>
          <w:spacing w:val="0"/>
          <w:sz w:val="32"/>
          <w:szCs w:val="32"/>
          <w:shd w:val="clear" w:fill="FFFFFF"/>
          <w:lang w:val="en-US" w:eastAsia="zh-CN"/>
        </w:rPr>
        <w:t>；</w:t>
      </w:r>
      <w:r>
        <w:rPr>
          <w:rFonts w:hint="default" w:ascii="Times New Roman" w:hAnsi="Times New Roman" w:eastAsia="方正仿宋_GBK" w:cs="Times New Roman"/>
          <w:i w:val="0"/>
          <w:iCs w:val="0"/>
          <w:caps w:val="0"/>
          <w:color w:val="0F1115"/>
          <w:spacing w:val="0"/>
          <w:sz w:val="32"/>
          <w:szCs w:val="32"/>
          <w:shd w:val="clear" w:fill="FFFFFF"/>
          <w:lang w:val="en-US" w:eastAsia="zh-CN"/>
        </w:rPr>
        <w:t>各功能分区（如有）</w:t>
      </w:r>
      <w:r>
        <w:rPr>
          <w:rFonts w:hint="eastAsia" w:ascii="Times New Roman" w:hAnsi="Times New Roman" w:eastAsia="方正仿宋_GBK" w:cs="Times New Roman"/>
          <w:i w:val="0"/>
          <w:iCs w:val="0"/>
          <w:caps w:val="0"/>
          <w:color w:val="0F1115"/>
          <w:spacing w:val="0"/>
          <w:sz w:val="32"/>
          <w:szCs w:val="32"/>
          <w:shd w:val="clear" w:fill="FFFFFF"/>
          <w:lang w:val="en-US" w:eastAsia="zh-CN"/>
        </w:rPr>
        <w:t>；商业空间</w:t>
      </w:r>
      <w:r>
        <w:rPr>
          <w:rFonts w:hint="default" w:ascii="Times New Roman" w:hAnsi="Times New Roman" w:eastAsia="方正仿宋_GBK" w:cs="Times New Roman"/>
          <w:i w:val="0"/>
          <w:iCs w:val="0"/>
          <w:caps w:val="0"/>
          <w:color w:val="0F1115"/>
          <w:spacing w:val="0"/>
          <w:sz w:val="32"/>
          <w:szCs w:val="32"/>
          <w:shd w:val="clear" w:fill="FFFFFF"/>
          <w:lang w:val="en-US" w:eastAsia="zh-CN"/>
        </w:rPr>
        <w:t>编号及面积数据。</w:t>
      </w:r>
    </w:p>
    <w:p w14:paraId="4EEC049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3. </w:t>
      </w:r>
      <w:r>
        <w:rPr>
          <w:rFonts w:hint="default" w:ascii="Times New Roman" w:hAnsi="Times New Roman" w:eastAsia="方正仿宋_GBK" w:cs="Times New Roman"/>
          <w:i w:val="0"/>
          <w:iCs w:val="0"/>
          <w:caps w:val="0"/>
          <w:color w:val="0F1115"/>
          <w:spacing w:val="0"/>
          <w:sz w:val="32"/>
          <w:szCs w:val="32"/>
          <w:shd w:val="clear" w:fill="FFFFFF"/>
          <w:lang w:val="en-US" w:eastAsia="zh-CN"/>
        </w:rPr>
        <w:t>成果交付</w:t>
      </w:r>
    </w:p>
    <w:p w14:paraId="79E093A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（1）</w:t>
      </w:r>
      <w:r>
        <w:rPr>
          <w:rFonts w:hint="default" w:ascii="Times New Roman" w:hAnsi="Times New Roman" w:eastAsia="方正仿宋_GBK" w:cs="Times New Roman"/>
          <w:i w:val="0"/>
          <w:iCs w:val="0"/>
          <w:caps w:val="0"/>
          <w:color w:val="0F1115"/>
          <w:spacing w:val="0"/>
          <w:sz w:val="32"/>
          <w:szCs w:val="32"/>
          <w:shd w:val="clear" w:fill="FFFFFF"/>
          <w:lang w:val="en-US" w:eastAsia="zh-CN"/>
        </w:rPr>
        <w:t>纸质版：提供A</w:t>
      </w:r>
      <w:r>
        <w:rPr>
          <w:rFonts w:hint="eastAsia" w:ascii="Times New Roman" w:hAnsi="Times New Roman" w:eastAsia="方正仿宋_GBK" w:cs="Times New Roman"/>
          <w:i w:val="0"/>
          <w:iCs w:val="0"/>
          <w:caps w:val="0"/>
          <w:color w:val="0F1115"/>
          <w:spacing w:val="0"/>
          <w:sz w:val="32"/>
          <w:szCs w:val="32"/>
          <w:shd w:val="clear" w:fill="FFFFFF"/>
          <w:lang w:val="en-US" w:eastAsia="zh-CN"/>
        </w:rPr>
        <w:t>4</w:t>
      </w:r>
      <w:r>
        <w:rPr>
          <w:rFonts w:hint="default" w:ascii="Times New Roman" w:hAnsi="Times New Roman" w:eastAsia="方正仿宋_GBK" w:cs="Times New Roman"/>
          <w:i w:val="0"/>
          <w:iCs w:val="0"/>
          <w:caps w:val="0"/>
          <w:color w:val="0F1115"/>
          <w:spacing w:val="0"/>
          <w:sz w:val="32"/>
          <w:szCs w:val="32"/>
          <w:shd w:val="clear" w:fill="FFFFFF"/>
          <w:lang w:val="en-US" w:eastAsia="zh-CN"/>
        </w:rPr>
        <w:t>幅面彩色打印的</w:t>
      </w:r>
      <w:r>
        <w:rPr>
          <w:rFonts w:hint="eastAsia" w:ascii="Times New Roman" w:hAnsi="Times New Roman" w:eastAsia="方正仿宋_GBK" w:cs="Times New Roman"/>
          <w:i w:val="0"/>
          <w:iCs w:val="0"/>
          <w:caps w:val="0"/>
          <w:color w:val="0F1115"/>
          <w:spacing w:val="0"/>
          <w:sz w:val="32"/>
          <w:szCs w:val="32"/>
          <w:shd w:val="clear" w:fill="FFFFFF"/>
          <w:lang w:val="en-US" w:eastAsia="zh-CN"/>
        </w:rPr>
        <w:t>商业空间</w:t>
      </w:r>
      <w:r>
        <w:rPr>
          <w:rFonts w:hint="default" w:ascii="Times New Roman" w:hAnsi="Times New Roman" w:eastAsia="方正仿宋_GBK" w:cs="Times New Roman"/>
          <w:i w:val="0"/>
          <w:iCs w:val="0"/>
          <w:caps w:val="0"/>
          <w:color w:val="0F1115"/>
          <w:spacing w:val="0"/>
          <w:sz w:val="32"/>
          <w:szCs w:val="32"/>
          <w:shd w:val="clear" w:fill="FFFFFF"/>
          <w:lang w:val="en-US" w:eastAsia="zh-CN"/>
        </w:rPr>
        <w:t>平面图，一式三份，图纸应清晰、规范，符合国家相关制图标准。</w:t>
      </w:r>
    </w:p>
    <w:p w14:paraId="143667C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（2）</w:t>
      </w:r>
      <w:r>
        <w:rPr>
          <w:rFonts w:hint="default" w:ascii="Times New Roman" w:hAnsi="Times New Roman" w:eastAsia="方正仿宋_GBK" w:cs="Times New Roman"/>
          <w:i w:val="0"/>
          <w:iCs w:val="0"/>
          <w:caps w:val="0"/>
          <w:color w:val="0F1115"/>
          <w:spacing w:val="0"/>
          <w:sz w:val="32"/>
          <w:szCs w:val="32"/>
          <w:shd w:val="clear" w:fill="FFFFFF"/>
          <w:lang w:val="en-US" w:eastAsia="zh-CN"/>
        </w:rPr>
        <w:t>CAD电子版：提供DWG格式的CAD电子文件，图层设置清晰、标注完整，便于</w:t>
      </w:r>
      <w:r>
        <w:rPr>
          <w:rFonts w:hint="eastAsia" w:ascii="Times New Roman" w:hAnsi="Times New Roman" w:eastAsia="方正仿宋_GBK" w:cs="Times New Roman"/>
          <w:i w:val="0"/>
          <w:iCs w:val="0"/>
          <w:caps w:val="0"/>
          <w:color w:val="0F1115"/>
          <w:spacing w:val="0"/>
          <w:sz w:val="32"/>
          <w:szCs w:val="32"/>
          <w:shd w:val="clear" w:fill="FFFFFF"/>
          <w:lang w:val="en-US" w:eastAsia="zh-CN"/>
        </w:rPr>
        <w:t>我馆</w:t>
      </w:r>
      <w:r>
        <w:rPr>
          <w:rFonts w:hint="default" w:ascii="Times New Roman" w:hAnsi="Times New Roman" w:eastAsia="方正仿宋_GBK" w:cs="Times New Roman"/>
          <w:i w:val="0"/>
          <w:iCs w:val="0"/>
          <w:caps w:val="0"/>
          <w:color w:val="0F1115"/>
          <w:spacing w:val="0"/>
          <w:sz w:val="32"/>
          <w:szCs w:val="32"/>
          <w:shd w:val="clear" w:fill="FFFFFF"/>
          <w:lang w:val="en-US" w:eastAsia="zh-CN"/>
        </w:rPr>
        <w:t>后续存档及招</w:t>
      </w:r>
      <w:r>
        <w:rPr>
          <w:rFonts w:hint="eastAsia" w:ascii="Times New Roman" w:hAnsi="Times New Roman" w:eastAsia="方正仿宋_GBK" w:cs="Times New Roman"/>
          <w:i w:val="0"/>
          <w:iCs w:val="0"/>
          <w:caps w:val="0"/>
          <w:color w:val="0F1115"/>
          <w:spacing w:val="0"/>
          <w:sz w:val="32"/>
          <w:szCs w:val="32"/>
          <w:shd w:val="clear" w:fill="FFFFFF"/>
          <w:lang w:val="en-US" w:eastAsia="zh-CN"/>
        </w:rPr>
        <w:t>租招商</w:t>
      </w:r>
      <w:r>
        <w:rPr>
          <w:rFonts w:hint="default" w:ascii="Times New Roman" w:hAnsi="Times New Roman" w:eastAsia="方正仿宋_GBK" w:cs="Times New Roman"/>
          <w:i w:val="0"/>
          <w:iCs w:val="0"/>
          <w:caps w:val="0"/>
          <w:color w:val="0F1115"/>
          <w:spacing w:val="0"/>
          <w:sz w:val="32"/>
          <w:szCs w:val="32"/>
          <w:shd w:val="clear" w:fill="FFFFFF"/>
          <w:lang w:val="en-US" w:eastAsia="zh-CN"/>
        </w:rPr>
        <w:t>使用。</w:t>
      </w:r>
    </w:p>
    <w:p w14:paraId="69659ED9">
      <w:pPr>
        <w:pStyle w:val="4"/>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default" w:ascii="Times New Roman" w:hAnsi="Times New Roman" w:eastAsia="方正仿宋_GBK" w:cs="Times New Roman"/>
          <w:i w:val="0"/>
          <w:iCs w:val="0"/>
          <w:caps w:val="0"/>
          <w:color w:val="0F1115"/>
          <w:spacing w:val="0"/>
          <w:sz w:val="32"/>
          <w:szCs w:val="32"/>
          <w:shd w:val="clear" w:fill="FFFFFF"/>
          <w:lang w:val="en-US" w:eastAsia="zh-CN"/>
        </w:rPr>
        <w:t>数据归档：所有测绘数据及图纸成果应建立完整的电子档案，移交</w:t>
      </w:r>
      <w:r>
        <w:rPr>
          <w:rFonts w:hint="eastAsia" w:ascii="Times New Roman" w:hAnsi="Times New Roman" w:eastAsia="方正仿宋_GBK" w:cs="Times New Roman"/>
          <w:i w:val="0"/>
          <w:iCs w:val="0"/>
          <w:caps w:val="0"/>
          <w:color w:val="0F1115"/>
          <w:spacing w:val="0"/>
          <w:sz w:val="32"/>
          <w:szCs w:val="32"/>
          <w:shd w:val="clear" w:fill="FFFFFF"/>
          <w:lang w:val="en-US" w:eastAsia="zh-CN"/>
        </w:rPr>
        <w:t>我馆</w:t>
      </w:r>
      <w:r>
        <w:rPr>
          <w:rFonts w:hint="default" w:ascii="Times New Roman" w:hAnsi="Times New Roman" w:eastAsia="方正仿宋_GBK" w:cs="Times New Roman"/>
          <w:i w:val="0"/>
          <w:iCs w:val="0"/>
          <w:caps w:val="0"/>
          <w:color w:val="0F1115"/>
          <w:spacing w:val="0"/>
          <w:sz w:val="32"/>
          <w:szCs w:val="32"/>
          <w:shd w:val="clear" w:fill="FFFFFF"/>
          <w:lang w:val="en-US" w:eastAsia="zh-CN"/>
        </w:rPr>
        <w:t>存档备查。</w:t>
      </w:r>
    </w:p>
    <w:p w14:paraId="1B67D22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default" w:ascii="方正楷体_GBK" w:hAnsi="方正楷体_GBK" w:eastAsia="方正楷体_GBK" w:cs="方正楷体_GBK"/>
          <w:i w:val="0"/>
          <w:iCs w:val="0"/>
          <w:caps w:val="0"/>
          <w:color w:val="0F1115"/>
          <w:spacing w:val="0"/>
          <w:sz w:val="32"/>
          <w:szCs w:val="32"/>
          <w:shd w:val="clear" w:fill="FFFFFF"/>
        </w:rPr>
      </w:pPr>
      <w:r>
        <w:rPr>
          <w:rFonts w:hint="default" w:ascii="方正楷体_GBK" w:hAnsi="方正楷体_GBK" w:eastAsia="方正楷体_GBK" w:cs="方正楷体_GBK"/>
          <w:i w:val="0"/>
          <w:iCs w:val="0"/>
          <w:caps w:val="0"/>
          <w:color w:val="0F1115"/>
          <w:spacing w:val="0"/>
          <w:sz w:val="32"/>
          <w:szCs w:val="32"/>
          <w:shd w:val="clear" w:fill="FFFFFF"/>
          <w:lang w:val="en-US" w:eastAsia="zh-CN"/>
        </w:rPr>
        <w:t>（三）服</w:t>
      </w:r>
      <w:r>
        <w:rPr>
          <w:rFonts w:hint="default" w:ascii="方正楷体_GBK" w:hAnsi="方正楷体_GBK" w:eastAsia="方正楷体_GBK" w:cs="方正楷体_GBK"/>
          <w:i w:val="0"/>
          <w:iCs w:val="0"/>
          <w:caps w:val="0"/>
          <w:color w:val="0F1115"/>
          <w:spacing w:val="0"/>
          <w:sz w:val="32"/>
          <w:szCs w:val="32"/>
          <w:shd w:val="clear" w:fill="FFFFFF"/>
        </w:rPr>
        <w:t>务期限</w:t>
      </w:r>
    </w:p>
    <w:p w14:paraId="434DEC8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highlight w:val="none"/>
          <w:shd w:val="clear" w:fill="FFFFFF"/>
          <w:lang w:val="en-US" w:eastAsia="zh-CN"/>
        </w:rPr>
      </w:pPr>
      <w:r>
        <w:rPr>
          <w:rFonts w:hint="eastAsia" w:ascii="Times New Roman" w:hAnsi="Times New Roman" w:eastAsia="方正仿宋_GBK" w:cs="Times New Roman"/>
          <w:i w:val="0"/>
          <w:iCs w:val="0"/>
          <w:caps w:val="0"/>
          <w:color w:val="0F1115"/>
          <w:spacing w:val="0"/>
          <w:sz w:val="32"/>
          <w:szCs w:val="32"/>
          <w:highlight w:val="none"/>
          <w:shd w:val="clear" w:fill="FFFFFF"/>
          <w:lang w:val="en-US" w:eastAsia="zh-CN"/>
        </w:rPr>
        <w:t>合同签订后365个日历日内，完成上述商</w:t>
      </w:r>
      <w:bookmarkStart w:id="0" w:name="_GoBack"/>
      <w:bookmarkEnd w:id="0"/>
      <w:r>
        <w:rPr>
          <w:rFonts w:hint="eastAsia" w:ascii="Times New Roman" w:hAnsi="Times New Roman" w:eastAsia="方正仿宋_GBK" w:cs="Times New Roman"/>
          <w:i w:val="0"/>
          <w:iCs w:val="0"/>
          <w:caps w:val="0"/>
          <w:color w:val="0F1115"/>
          <w:spacing w:val="0"/>
          <w:sz w:val="32"/>
          <w:szCs w:val="32"/>
          <w:highlight w:val="none"/>
          <w:shd w:val="clear" w:fill="FFFFFF"/>
          <w:lang w:val="en-US" w:eastAsia="zh-CN"/>
        </w:rPr>
        <w:t>业空间的测绘工作</w:t>
      </w:r>
      <w:r>
        <w:rPr>
          <w:rFonts w:hint="default" w:ascii="Times New Roman" w:hAnsi="Times New Roman" w:eastAsia="方正仿宋_GBK" w:cs="Times New Roman"/>
          <w:i w:val="0"/>
          <w:iCs w:val="0"/>
          <w:caps w:val="0"/>
          <w:color w:val="0F1115"/>
          <w:spacing w:val="0"/>
          <w:sz w:val="32"/>
          <w:szCs w:val="32"/>
          <w:highlight w:val="none"/>
          <w:shd w:val="clear" w:fill="FFFFFF"/>
          <w:lang w:val="en-US" w:eastAsia="zh-CN"/>
        </w:rPr>
        <w:t>。</w:t>
      </w:r>
    </w:p>
    <w:p w14:paraId="3CF0ADC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80" w:lineRule="exact"/>
        <w:ind w:left="0" w:right="0" w:firstLine="640" w:firstLineChars="200"/>
        <w:textAlignment w:val="auto"/>
        <w:rPr>
          <w:rFonts w:hint="default" w:ascii="方正楷体_GBK" w:hAnsi="方正楷体_GBK" w:eastAsia="方正楷体_GBK" w:cs="方正楷体_GBK"/>
          <w:i w:val="0"/>
          <w:iCs w:val="0"/>
          <w:caps w:val="0"/>
          <w:color w:val="0F1115"/>
          <w:spacing w:val="0"/>
          <w:sz w:val="32"/>
          <w:szCs w:val="32"/>
          <w:shd w:val="clear" w:fill="FFFFFF"/>
        </w:rPr>
      </w:pPr>
      <w:r>
        <w:rPr>
          <w:rFonts w:hint="default" w:ascii="方正楷体_GBK" w:hAnsi="方正楷体_GBK" w:eastAsia="方正楷体_GBK" w:cs="方正楷体_GBK"/>
          <w:i w:val="0"/>
          <w:iCs w:val="0"/>
          <w:caps w:val="0"/>
          <w:color w:val="0F1115"/>
          <w:spacing w:val="0"/>
          <w:sz w:val="32"/>
          <w:szCs w:val="32"/>
          <w:shd w:val="clear" w:fill="FFFFFF"/>
        </w:rPr>
        <w:t>（四）质量要求</w:t>
      </w:r>
    </w:p>
    <w:p w14:paraId="0B93CB0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1. </w:t>
      </w:r>
      <w:r>
        <w:rPr>
          <w:rFonts w:hint="default" w:ascii="Times New Roman" w:hAnsi="Times New Roman" w:eastAsia="方正仿宋_GBK" w:cs="Times New Roman"/>
          <w:i w:val="0"/>
          <w:iCs w:val="0"/>
          <w:caps w:val="0"/>
          <w:color w:val="0F1115"/>
          <w:spacing w:val="0"/>
          <w:sz w:val="32"/>
          <w:szCs w:val="32"/>
          <w:shd w:val="clear" w:fill="FFFFFF"/>
          <w:lang w:val="en-US" w:eastAsia="zh-CN"/>
        </w:rPr>
        <w:t>测绘工作应严格执行国家有关测绘技术标准和规范，确保测绘数据准确、可靠。</w:t>
      </w:r>
    </w:p>
    <w:p w14:paraId="0B56A6F1">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2. </w:t>
      </w:r>
      <w:r>
        <w:rPr>
          <w:rFonts w:hint="default" w:ascii="Times New Roman" w:hAnsi="Times New Roman" w:eastAsia="方正仿宋_GBK" w:cs="Times New Roman"/>
          <w:i w:val="0"/>
          <w:iCs w:val="0"/>
          <w:caps w:val="0"/>
          <w:color w:val="0F1115"/>
          <w:spacing w:val="0"/>
          <w:sz w:val="32"/>
          <w:szCs w:val="32"/>
          <w:shd w:val="clear" w:fill="FFFFFF"/>
          <w:lang w:val="en-US" w:eastAsia="zh-CN"/>
        </w:rPr>
        <w:t>平面图绘制应符合《房屋建筑制图统一标准》（GB/T 50001）等相关国家标准。</w:t>
      </w:r>
    </w:p>
    <w:p w14:paraId="2F6A5D4A">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3. </w:t>
      </w:r>
      <w:r>
        <w:rPr>
          <w:rFonts w:hint="default" w:ascii="Times New Roman" w:hAnsi="Times New Roman" w:eastAsia="方正仿宋_GBK" w:cs="Times New Roman"/>
          <w:i w:val="0"/>
          <w:iCs w:val="0"/>
          <w:caps w:val="0"/>
          <w:color w:val="0F1115"/>
          <w:spacing w:val="0"/>
          <w:sz w:val="32"/>
          <w:szCs w:val="32"/>
          <w:shd w:val="clear" w:fill="FFFFFF"/>
          <w:lang w:val="en-US" w:eastAsia="zh-CN"/>
        </w:rPr>
        <w:t>测绘成果应满足锦里商业空间管理、资产登记及公开招租的实际需要。</w:t>
      </w:r>
    </w:p>
    <w:p w14:paraId="390F9E56">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pPr>
      <w:r>
        <w:rPr>
          <w:rFonts w:hint="default" w:ascii="方正黑体_GBK" w:hAnsi="方正黑体_GBK" w:eastAsia="方正黑体_GBK" w:cs="方正黑体_GBK"/>
          <w:b w:val="0"/>
          <w:bCs/>
          <w:sz w:val="32"/>
          <w:szCs w:val="32"/>
        </w:rPr>
        <w:t>三、供应商具备的资格条件</w:t>
      </w:r>
    </w:p>
    <w:p w14:paraId="6FAF349F">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方正楷体_GBK" w:hAnsi="方正楷体_GBK" w:eastAsia="方正楷体_GBK" w:cs="方正楷体_GBK"/>
          <w:b w:val="0"/>
          <w:bCs/>
          <w:sz w:val="32"/>
          <w:szCs w:val="32"/>
        </w:rPr>
        <w:t>（一）企业资质</w:t>
      </w:r>
    </w:p>
    <w:p w14:paraId="00504007">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1. </w:t>
      </w:r>
      <w:r>
        <w:rPr>
          <w:rFonts w:hint="default" w:ascii="Times New Roman" w:hAnsi="Times New Roman" w:eastAsia="方正仿宋_GBK" w:cs="Times New Roman"/>
          <w:i w:val="0"/>
          <w:iCs w:val="0"/>
          <w:caps w:val="0"/>
          <w:color w:val="0F1115"/>
          <w:spacing w:val="0"/>
          <w:sz w:val="32"/>
          <w:szCs w:val="32"/>
          <w:shd w:val="clear" w:fill="FFFFFF"/>
          <w:lang w:val="en-US" w:eastAsia="zh-CN"/>
        </w:rPr>
        <w:t>具有独立承担民事责任的能力；</w:t>
      </w:r>
    </w:p>
    <w:p w14:paraId="70E1D68D">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2. </w:t>
      </w:r>
      <w:r>
        <w:rPr>
          <w:rFonts w:hint="default" w:ascii="Times New Roman" w:hAnsi="Times New Roman" w:eastAsia="方正仿宋_GBK" w:cs="Times New Roman"/>
          <w:i w:val="0"/>
          <w:iCs w:val="0"/>
          <w:caps w:val="0"/>
          <w:color w:val="0F1115"/>
          <w:spacing w:val="0"/>
          <w:sz w:val="32"/>
          <w:szCs w:val="32"/>
          <w:shd w:val="clear" w:fill="FFFFFF"/>
          <w:lang w:val="en-US" w:eastAsia="zh-CN"/>
        </w:rPr>
        <w:t>具有良好的商业信誉和健全的财务会计制度；</w:t>
      </w:r>
    </w:p>
    <w:p w14:paraId="1CE7737A">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3. </w:t>
      </w:r>
      <w:r>
        <w:rPr>
          <w:rFonts w:hint="default" w:ascii="Times New Roman" w:hAnsi="Times New Roman" w:eastAsia="方正仿宋_GBK" w:cs="Times New Roman"/>
          <w:i w:val="0"/>
          <w:iCs w:val="0"/>
          <w:caps w:val="0"/>
          <w:color w:val="0F1115"/>
          <w:spacing w:val="0"/>
          <w:sz w:val="32"/>
          <w:szCs w:val="32"/>
          <w:shd w:val="clear" w:fill="FFFFFF"/>
          <w:lang w:val="en-US" w:eastAsia="zh-CN"/>
        </w:rPr>
        <w:t>具有履行合同所必需的设备和专业技术能力；</w:t>
      </w:r>
    </w:p>
    <w:p w14:paraId="44484F01">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4. </w:t>
      </w:r>
      <w:r>
        <w:rPr>
          <w:rFonts w:hint="default" w:ascii="Times New Roman" w:hAnsi="Times New Roman" w:eastAsia="方正仿宋_GBK" w:cs="Times New Roman"/>
          <w:i w:val="0"/>
          <w:iCs w:val="0"/>
          <w:caps w:val="0"/>
          <w:color w:val="0F1115"/>
          <w:spacing w:val="0"/>
          <w:sz w:val="32"/>
          <w:szCs w:val="32"/>
          <w:shd w:val="clear" w:fill="FFFFFF"/>
          <w:lang w:val="en-US" w:eastAsia="zh-CN"/>
        </w:rPr>
        <w:t>有依法缴纳税收和社会保障资金的良好记录；</w:t>
      </w:r>
    </w:p>
    <w:p w14:paraId="5F559D3C">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5. </w:t>
      </w:r>
      <w:r>
        <w:rPr>
          <w:rFonts w:hint="default" w:ascii="Times New Roman" w:hAnsi="Times New Roman" w:eastAsia="方正仿宋_GBK" w:cs="Times New Roman"/>
          <w:i w:val="0"/>
          <w:iCs w:val="0"/>
          <w:caps w:val="0"/>
          <w:color w:val="0F1115"/>
          <w:spacing w:val="0"/>
          <w:sz w:val="32"/>
          <w:szCs w:val="32"/>
          <w:shd w:val="clear" w:fill="FFFFFF"/>
          <w:lang w:val="en-US" w:eastAsia="zh-CN"/>
        </w:rPr>
        <w:t>参加</w:t>
      </w:r>
      <w:r>
        <w:rPr>
          <w:rFonts w:hint="eastAsia" w:ascii="Times New Roman" w:hAnsi="Times New Roman" w:eastAsia="方正仿宋_GBK" w:cs="Times New Roman"/>
          <w:i w:val="0"/>
          <w:iCs w:val="0"/>
          <w:caps w:val="0"/>
          <w:color w:val="0F1115"/>
          <w:spacing w:val="0"/>
          <w:sz w:val="32"/>
          <w:szCs w:val="32"/>
          <w:shd w:val="clear" w:fill="FFFFFF"/>
          <w:lang w:val="en-US" w:eastAsia="zh-CN"/>
        </w:rPr>
        <w:t>本次</w:t>
      </w:r>
      <w:r>
        <w:rPr>
          <w:rFonts w:hint="default" w:ascii="Times New Roman" w:hAnsi="Times New Roman" w:eastAsia="方正仿宋_GBK" w:cs="Times New Roman"/>
          <w:i w:val="0"/>
          <w:iCs w:val="0"/>
          <w:caps w:val="0"/>
          <w:color w:val="0F1115"/>
          <w:spacing w:val="0"/>
          <w:sz w:val="32"/>
          <w:szCs w:val="32"/>
          <w:shd w:val="clear" w:fill="FFFFFF"/>
          <w:lang w:val="en-US" w:eastAsia="zh-CN"/>
        </w:rPr>
        <w:t>采购活动前三年内，在经营活动中没有重大违法记录；</w:t>
      </w:r>
    </w:p>
    <w:p w14:paraId="6DDA1341">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6. </w:t>
      </w:r>
      <w:r>
        <w:rPr>
          <w:rFonts w:hint="default" w:ascii="Times New Roman" w:hAnsi="Times New Roman" w:eastAsia="方正仿宋_GBK" w:cs="Times New Roman"/>
          <w:i w:val="0"/>
          <w:iCs w:val="0"/>
          <w:caps w:val="0"/>
          <w:color w:val="0F1115"/>
          <w:spacing w:val="0"/>
          <w:sz w:val="32"/>
          <w:szCs w:val="32"/>
          <w:shd w:val="clear" w:fill="FFFFFF"/>
          <w:lang w:val="en-US" w:eastAsia="zh-CN"/>
        </w:rPr>
        <w:t>法律、行政法规规定的其他条件。</w:t>
      </w:r>
    </w:p>
    <w:p w14:paraId="71A4DC6B">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default" w:ascii="方正楷体_GBK" w:hAnsi="方正楷体_GBK" w:eastAsia="方正楷体_GBK" w:cs="方正楷体_GBK"/>
          <w:b w:val="0"/>
          <w:bCs/>
          <w:sz w:val="32"/>
          <w:szCs w:val="32"/>
        </w:rPr>
      </w:pPr>
      <w:r>
        <w:rPr>
          <w:rFonts w:hint="default" w:ascii="方正楷体_GBK" w:hAnsi="方正楷体_GBK" w:eastAsia="方正楷体_GBK" w:cs="方正楷体_GBK"/>
          <w:b w:val="0"/>
          <w:bCs/>
          <w:sz w:val="32"/>
          <w:szCs w:val="32"/>
        </w:rPr>
        <w:t>（二）特定资格条件</w:t>
      </w:r>
    </w:p>
    <w:p w14:paraId="719DA313">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ascii="方正仿宋_GBK" w:hAnsi="方正仿宋_GBK" w:eastAsia="方正仿宋_GBK" w:cs="方正仿宋_GBK"/>
          <w:i w:val="0"/>
          <w:iCs w:val="0"/>
          <w:caps w:val="0"/>
          <w:color w:val="0F1115"/>
          <w:spacing w:val="0"/>
          <w:sz w:val="32"/>
          <w:szCs w:val="32"/>
          <w:shd w:val="clear" w:fill="FFFFFF"/>
          <w:lang w:val="en-US" w:eastAsia="zh-CN"/>
        </w:rPr>
      </w:pPr>
      <w:r>
        <w:rPr>
          <w:rFonts w:hint="default" w:ascii="Times New Roman" w:hAnsi="Times New Roman" w:eastAsia="方正仿宋_GBK" w:cs="Times New Roman"/>
          <w:i w:val="0"/>
          <w:iCs w:val="0"/>
          <w:caps w:val="0"/>
          <w:color w:val="0F1115"/>
          <w:spacing w:val="0"/>
          <w:sz w:val="32"/>
          <w:szCs w:val="32"/>
          <w:shd w:val="clear" w:fill="FFFFFF"/>
          <w:lang w:val="en-US" w:eastAsia="zh-CN"/>
        </w:rPr>
        <w:t>供应商须具有行政主管部门颁发的有效期内的乙级及以上测绘资质证书</w:t>
      </w:r>
      <w:r>
        <w:rPr>
          <w:rFonts w:hint="eastAsia" w:ascii="方正仿宋_GBK" w:hAnsi="方正仿宋_GBK" w:eastAsia="方正仿宋_GBK" w:cs="方正仿宋_GBK"/>
          <w:i w:val="0"/>
          <w:iCs w:val="0"/>
          <w:caps w:val="0"/>
          <w:color w:val="0F1115"/>
          <w:spacing w:val="0"/>
          <w:sz w:val="32"/>
          <w:szCs w:val="32"/>
          <w:shd w:val="clear" w:fill="FFFFFF"/>
          <w:lang w:val="en-US" w:eastAsia="zh-CN"/>
        </w:rPr>
        <w:t>，专业范围须包含“工程测量”、“建筑测绘”或“界线与不动产测绘”</w:t>
      </w:r>
      <w:r>
        <w:rPr>
          <w:rFonts w:hint="eastAsia" w:ascii="方正仿宋_GBK" w:hAnsi="方正仿宋_GBK" w:eastAsia="方正仿宋_GBK" w:cs="方正仿宋_GBK"/>
          <w:i w:val="0"/>
          <w:iCs w:val="0"/>
          <w:caps w:val="0"/>
          <w:color w:val="0F1115"/>
          <w:spacing w:val="0"/>
          <w:sz w:val="32"/>
          <w:szCs w:val="32"/>
          <w:shd w:val="clear" w:fill="FFFFFF"/>
          <w:lang w:val="en-US" w:eastAsia="zh-CN"/>
        </w:rPr>
        <w:fldChar w:fldCharType="begin"/>
      </w:r>
      <w:r>
        <w:rPr>
          <w:rFonts w:hint="eastAsia" w:ascii="方正仿宋_GBK" w:hAnsi="方正仿宋_GBK" w:eastAsia="方正仿宋_GBK" w:cs="方正仿宋_GBK"/>
          <w:i w:val="0"/>
          <w:iCs w:val="0"/>
          <w:caps w:val="0"/>
          <w:color w:val="0F1115"/>
          <w:spacing w:val="0"/>
          <w:sz w:val="32"/>
          <w:szCs w:val="32"/>
          <w:shd w:val="clear" w:fill="FFFFFF"/>
          <w:lang w:val="en-US" w:eastAsia="zh-CN"/>
        </w:rPr>
        <w:instrText xml:space="preserve"> HYPERLINK "https://ggzyjy.sc.gov.cn//jyxx/002002/002002001/20260810/8a69f8ea9fe70c93019fea6e73aa3273.html" \t "https://chat.deepseek.com/a/chat/s/_blank" </w:instrText>
      </w:r>
      <w:r>
        <w:rPr>
          <w:rFonts w:hint="eastAsia" w:ascii="方正仿宋_GBK" w:hAnsi="方正仿宋_GBK" w:eastAsia="方正仿宋_GBK" w:cs="方正仿宋_GBK"/>
          <w:i w:val="0"/>
          <w:iCs w:val="0"/>
          <w:caps w:val="0"/>
          <w:color w:val="0F1115"/>
          <w:spacing w:val="0"/>
          <w:sz w:val="32"/>
          <w:szCs w:val="32"/>
          <w:shd w:val="clear" w:fill="FFFFFF"/>
          <w:lang w:val="en-US" w:eastAsia="zh-CN"/>
        </w:rPr>
        <w:fldChar w:fldCharType="separate"/>
      </w:r>
      <w:r>
        <w:rPr>
          <w:rFonts w:hint="eastAsia" w:ascii="方正仿宋_GBK" w:hAnsi="方正仿宋_GBK" w:eastAsia="方正仿宋_GBK" w:cs="方正仿宋_GBK"/>
          <w:i w:val="0"/>
          <w:iCs w:val="0"/>
          <w:caps w:val="0"/>
          <w:color w:val="0F1115"/>
          <w:spacing w:val="0"/>
          <w:sz w:val="32"/>
          <w:szCs w:val="32"/>
          <w:shd w:val="clear" w:fill="FFFFFF"/>
          <w:lang w:val="en-US" w:eastAsia="zh-CN"/>
        </w:rPr>
        <w:fldChar w:fldCharType="end"/>
      </w:r>
      <w:r>
        <w:rPr>
          <w:rFonts w:hint="eastAsia" w:ascii="方正仿宋_GBK" w:hAnsi="方正仿宋_GBK" w:eastAsia="方正仿宋_GBK" w:cs="方正仿宋_GBK"/>
          <w:i w:val="0"/>
          <w:iCs w:val="0"/>
          <w:caps w:val="0"/>
          <w:color w:val="0F1115"/>
          <w:spacing w:val="0"/>
          <w:sz w:val="32"/>
          <w:szCs w:val="32"/>
          <w:shd w:val="clear" w:fill="FFFFFF"/>
          <w:lang w:val="en-US" w:eastAsia="zh-CN"/>
        </w:rPr>
        <w:t>。</w:t>
      </w:r>
    </w:p>
    <w:p w14:paraId="27474869">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hint="default" w:ascii="方正黑体_GBK" w:hAnsi="方正黑体_GBK" w:eastAsia="方正黑体_GBK" w:cs="方正黑体_GBK"/>
          <w:b w:val="0"/>
          <w:bCs/>
          <w:sz w:val="32"/>
          <w:szCs w:val="32"/>
          <w:lang w:val="en-US" w:eastAsia="zh-CN"/>
        </w:rPr>
      </w:pPr>
      <w:r>
        <w:rPr>
          <w:rFonts w:hint="eastAsia" w:ascii="方正黑体_GBK" w:hAnsi="方正黑体_GBK" w:eastAsia="方正黑体_GBK" w:cs="方正黑体_GBK"/>
          <w:b w:val="0"/>
          <w:bCs/>
          <w:sz w:val="32"/>
          <w:szCs w:val="32"/>
          <w:lang w:val="en-US" w:eastAsia="zh-CN"/>
        </w:rPr>
        <w:t>四、</w:t>
      </w:r>
      <w:r>
        <w:rPr>
          <w:rFonts w:hint="default" w:ascii="方正黑体_GBK" w:hAnsi="方正黑体_GBK" w:eastAsia="方正黑体_GBK" w:cs="方正黑体_GBK"/>
          <w:b w:val="0"/>
          <w:bCs/>
          <w:sz w:val="32"/>
          <w:szCs w:val="32"/>
        </w:rPr>
        <w:t>其他要求</w:t>
      </w:r>
      <w:r>
        <w:rPr>
          <w:rFonts w:hint="eastAsia" w:ascii="方正黑体_GBK" w:hAnsi="方正黑体_GBK" w:eastAsia="方正黑体_GBK" w:cs="方正黑体_GBK"/>
          <w:b w:val="0"/>
          <w:bCs/>
          <w:sz w:val="32"/>
          <w:szCs w:val="32"/>
          <w:lang w:val="en-US" w:eastAsia="zh-CN"/>
        </w:rPr>
        <w:t>与说明</w:t>
      </w:r>
    </w:p>
    <w:p w14:paraId="233A910F">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1. </w:t>
      </w:r>
      <w:r>
        <w:rPr>
          <w:rFonts w:hint="default" w:ascii="Times New Roman" w:hAnsi="Times New Roman" w:eastAsia="方正仿宋_GBK" w:cs="Times New Roman"/>
          <w:i w:val="0"/>
          <w:iCs w:val="0"/>
          <w:caps w:val="0"/>
          <w:color w:val="0F1115"/>
          <w:spacing w:val="0"/>
          <w:sz w:val="32"/>
          <w:szCs w:val="32"/>
          <w:shd w:val="clear" w:fill="FFFFFF"/>
          <w:lang w:val="en-US" w:eastAsia="zh-CN"/>
        </w:rPr>
        <w:t>本项目不接受联合体投标</w:t>
      </w:r>
      <w:r>
        <w:rPr>
          <w:rFonts w:hint="default" w:ascii="Times New Roman" w:hAnsi="Times New Roman" w:eastAsia="方正仿宋_GBK" w:cs="Times New Roman"/>
          <w:i w:val="0"/>
          <w:iCs w:val="0"/>
          <w:caps w:val="0"/>
          <w:color w:val="0F1115"/>
          <w:spacing w:val="0"/>
          <w:sz w:val="32"/>
          <w:szCs w:val="32"/>
          <w:shd w:val="clear" w:fill="FFFFFF"/>
          <w:lang w:val="en-US" w:eastAsia="zh-CN"/>
        </w:rPr>
        <w:fldChar w:fldCharType="begin"/>
      </w:r>
      <w:r>
        <w:rPr>
          <w:rFonts w:hint="default" w:ascii="Times New Roman" w:hAnsi="Times New Roman" w:eastAsia="方正仿宋_GBK" w:cs="Times New Roman"/>
          <w:i w:val="0"/>
          <w:iCs w:val="0"/>
          <w:caps w:val="0"/>
          <w:color w:val="0F1115"/>
          <w:spacing w:val="0"/>
          <w:sz w:val="32"/>
          <w:szCs w:val="32"/>
          <w:shd w:val="clear" w:fill="FFFFFF"/>
          <w:lang w:val="en-US" w:eastAsia="zh-CN"/>
        </w:rPr>
        <w:instrText xml:space="preserve"> HYPERLINK "https://ggzyjy.sc.gov.cn//jyxx/002002/002002001/20260810/8a69f8ea9fe70c93019fea6e73aa3273.html" \t "https://chat.deepseek.com/a/chat/s/_blank" </w:instrText>
      </w:r>
      <w:r>
        <w:rPr>
          <w:rFonts w:hint="default" w:ascii="Times New Roman" w:hAnsi="Times New Roman" w:eastAsia="方正仿宋_GBK" w:cs="Times New Roman"/>
          <w:i w:val="0"/>
          <w:iCs w:val="0"/>
          <w:caps w:val="0"/>
          <w:color w:val="0F1115"/>
          <w:spacing w:val="0"/>
          <w:sz w:val="32"/>
          <w:szCs w:val="32"/>
          <w:shd w:val="clear" w:fill="FFFFFF"/>
          <w:lang w:val="en-US" w:eastAsia="zh-CN"/>
        </w:rPr>
        <w:fldChar w:fldCharType="separate"/>
      </w:r>
      <w:r>
        <w:rPr>
          <w:rFonts w:hint="default" w:ascii="Times New Roman" w:hAnsi="Times New Roman" w:eastAsia="方正仿宋_GBK" w:cs="Times New Roman"/>
          <w:i w:val="0"/>
          <w:iCs w:val="0"/>
          <w:caps w:val="0"/>
          <w:color w:val="0F1115"/>
          <w:spacing w:val="0"/>
          <w:sz w:val="32"/>
          <w:szCs w:val="32"/>
          <w:shd w:val="clear" w:fill="FFFFFF"/>
          <w:lang w:val="en-US" w:eastAsia="zh-CN"/>
        </w:rPr>
        <w:fldChar w:fldCharType="end"/>
      </w:r>
      <w:r>
        <w:rPr>
          <w:rFonts w:hint="default" w:ascii="Times New Roman" w:hAnsi="Times New Roman" w:eastAsia="方正仿宋_GBK" w:cs="Times New Roman"/>
          <w:i w:val="0"/>
          <w:iCs w:val="0"/>
          <w:caps w:val="0"/>
          <w:color w:val="0F1115"/>
          <w:spacing w:val="0"/>
          <w:sz w:val="32"/>
          <w:szCs w:val="32"/>
          <w:shd w:val="clear" w:fill="FFFFFF"/>
          <w:lang w:val="en-US" w:eastAsia="zh-CN"/>
        </w:rPr>
        <w:t>。</w:t>
      </w:r>
    </w:p>
    <w:p w14:paraId="6BC723C2">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2. </w:t>
      </w:r>
      <w:r>
        <w:rPr>
          <w:rFonts w:hint="default" w:ascii="Times New Roman" w:hAnsi="Times New Roman" w:eastAsia="方正仿宋_GBK" w:cs="Times New Roman"/>
          <w:i w:val="0"/>
          <w:iCs w:val="0"/>
          <w:caps w:val="0"/>
          <w:color w:val="0F1115"/>
          <w:spacing w:val="0"/>
          <w:sz w:val="32"/>
          <w:szCs w:val="32"/>
          <w:shd w:val="clear" w:fill="FFFFFF"/>
          <w:lang w:val="en-US" w:eastAsia="zh-CN"/>
        </w:rPr>
        <w:t>供应商应遵守国家有关保密规定，对测绘过程中获取的锦里街区商业空间数据、图纸等信息承担保密义务，未经</w:t>
      </w:r>
      <w:r>
        <w:rPr>
          <w:rFonts w:hint="eastAsia" w:ascii="Times New Roman" w:hAnsi="Times New Roman" w:eastAsia="方正仿宋_GBK" w:cs="Times New Roman"/>
          <w:i w:val="0"/>
          <w:iCs w:val="0"/>
          <w:caps w:val="0"/>
          <w:color w:val="0F1115"/>
          <w:spacing w:val="0"/>
          <w:sz w:val="32"/>
          <w:szCs w:val="32"/>
          <w:shd w:val="clear" w:fill="FFFFFF"/>
          <w:lang w:val="en-US" w:eastAsia="zh-CN"/>
        </w:rPr>
        <w:t>我馆</w:t>
      </w:r>
      <w:r>
        <w:rPr>
          <w:rFonts w:hint="default" w:ascii="Times New Roman" w:hAnsi="Times New Roman" w:eastAsia="方正仿宋_GBK" w:cs="Times New Roman"/>
          <w:i w:val="0"/>
          <w:iCs w:val="0"/>
          <w:caps w:val="0"/>
          <w:color w:val="0F1115"/>
          <w:spacing w:val="0"/>
          <w:sz w:val="32"/>
          <w:szCs w:val="32"/>
          <w:shd w:val="clear" w:fill="FFFFFF"/>
          <w:lang w:val="en-US" w:eastAsia="zh-CN"/>
        </w:rPr>
        <w:t>书面同意，不得向任何第三方泄露或用于本项目以外的用途。</w:t>
      </w:r>
    </w:p>
    <w:p w14:paraId="4220A478">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3. </w:t>
      </w:r>
      <w:r>
        <w:rPr>
          <w:rFonts w:hint="default" w:ascii="Times New Roman" w:hAnsi="Times New Roman" w:eastAsia="方正仿宋_GBK" w:cs="Times New Roman"/>
          <w:i w:val="0"/>
          <w:iCs w:val="0"/>
          <w:caps w:val="0"/>
          <w:color w:val="0F1115"/>
          <w:spacing w:val="0"/>
          <w:sz w:val="32"/>
          <w:szCs w:val="32"/>
          <w:shd w:val="clear" w:fill="FFFFFF"/>
          <w:lang w:val="en-US" w:eastAsia="zh-CN"/>
        </w:rPr>
        <w:t>供应商应自行承担现场测绘作业的安全责任，做好安全防护措施，确保作业人员及街区游客、商户的人身财产安全。</w:t>
      </w:r>
    </w:p>
    <w:p w14:paraId="346B49B6">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4. 我馆</w:t>
      </w:r>
      <w:r>
        <w:rPr>
          <w:rFonts w:hint="default" w:ascii="Times New Roman" w:hAnsi="Times New Roman" w:eastAsia="方正仿宋_GBK" w:cs="Times New Roman"/>
          <w:i w:val="0"/>
          <w:iCs w:val="0"/>
          <w:caps w:val="0"/>
          <w:color w:val="0F1115"/>
          <w:spacing w:val="0"/>
          <w:sz w:val="32"/>
          <w:szCs w:val="32"/>
          <w:shd w:val="clear" w:fill="FFFFFF"/>
          <w:lang w:val="en-US" w:eastAsia="zh-CN"/>
        </w:rPr>
        <w:t>将根据实际工作需要，向供应商提供锦里街区现有商铺分布概况、相关图纸资料（如有）及工作所需的必要协助。</w:t>
      </w:r>
    </w:p>
    <w:p w14:paraId="169A5E79">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eastAsia"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5. </w:t>
      </w:r>
      <w:r>
        <w:rPr>
          <w:rFonts w:hint="default" w:ascii="Times New Roman" w:hAnsi="Times New Roman" w:eastAsia="方正仿宋_GBK" w:cs="Times New Roman"/>
          <w:i w:val="0"/>
          <w:iCs w:val="0"/>
          <w:caps w:val="0"/>
          <w:color w:val="0F1115"/>
          <w:spacing w:val="0"/>
          <w:sz w:val="32"/>
          <w:szCs w:val="32"/>
          <w:shd w:val="clear" w:fill="FFFFFF"/>
          <w:lang w:val="en-US" w:eastAsia="zh-CN"/>
        </w:rPr>
        <w:t>供应商在测绘过程中应尽量减少对街区正常经营和游客游览的影响，合理安排作业时间，文明施工</w:t>
      </w:r>
      <w:r>
        <w:rPr>
          <w:rFonts w:hint="eastAsia" w:ascii="Times New Roman" w:hAnsi="Times New Roman" w:eastAsia="方正仿宋_GBK" w:cs="Times New Roman"/>
          <w:i w:val="0"/>
          <w:iCs w:val="0"/>
          <w:caps w:val="0"/>
          <w:color w:val="0F1115"/>
          <w:spacing w:val="0"/>
          <w:sz w:val="32"/>
          <w:szCs w:val="32"/>
          <w:shd w:val="clear" w:fill="FFFFFF"/>
          <w:lang w:val="en-US" w:eastAsia="zh-CN"/>
        </w:rPr>
        <w:t>。</w:t>
      </w:r>
    </w:p>
    <w:p w14:paraId="70D3823B">
      <w:pPr>
        <w:pStyle w:val="4"/>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80" w:lineRule="exact"/>
        <w:ind w:leftChars="0" w:right="0" w:rightChars="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6. </w:t>
      </w:r>
      <w:r>
        <w:rPr>
          <w:rFonts w:hint="default" w:ascii="Times New Roman" w:hAnsi="Times New Roman" w:eastAsia="方正仿宋_GBK" w:cs="Times New Roman"/>
          <w:i w:val="0"/>
          <w:iCs w:val="0"/>
          <w:caps w:val="0"/>
          <w:color w:val="0F1115"/>
          <w:spacing w:val="0"/>
          <w:sz w:val="32"/>
          <w:szCs w:val="32"/>
          <w:shd w:val="clear" w:fill="FFFFFF"/>
          <w:lang w:val="en-US" w:eastAsia="zh-CN"/>
        </w:rPr>
        <w:t>本采购需求解释权归</w:t>
      </w:r>
      <w:r>
        <w:rPr>
          <w:rFonts w:hint="eastAsia" w:ascii="Times New Roman" w:hAnsi="Times New Roman" w:eastAsia="方正仿宋_GBK" w:cs="Times New Roman"/>
          <w:i w:val="0"/>
          <w:iCs w:val="0"/>
          <w:caps w:val="0"/>
          <w:color w:val="0F1115"/>
          <w:spacing w:val="0"/>
          <w:sz w:val="32"/>
          <w:szCs w:val="32"/>
          <w:shd w:val="clear" w:fill="FFFFFF"/>
          <w:lang w:val="en-US" w:eastAsia="zh-CN"/>
        </w:rPr>
        <w:t>我馆</w:t>
      </w:r>
      <w:r>
        <w:rPr>
          <w:rFonts w:hint="default" w:ascii="Times New Roman" w:hAnsi="Times New Roman" w:eastAsia="方正仿宋_GBK" w:cs="Times New Roman"/>
          <w:i w:val="0"/>
          <w:iCs w:val="0"/>
          <w:caps w:val="0"/>
          <w:color w:val="0F1115"/>
          <w:spacing w:val="0"/>
          <w:sz w:val="32"/>
          <w:szCs w:val="32"/>
          <w:shd w:val="clear" w:fill="FFFFFF"/>
          <w:lang w:val="en-US" w:eastAsia="zh-CN"/>
        </w:rPr>
        <w:t>所有，</w:t>
      </w:r>
      <w:r>
        <w:rPr>
          <w:rFonts w:hint="eastAsia" w:ascii="Times New Roman" w:hAnsi="Times New Roman" w:eastAsia="方正仿宋_GBK" w:cs="Times New Roman"/>
          <w:i w:val="0"/>
          <w:iCs w:val="0"/>
          <w:caps w:val="0"/>
          <w:color w:val="0F1115"/>
          <w:spacing w:val="0"/>
          <w:sz w:val="32"/>
          <w:szCs w:val="32"/>
          <w:shd w:val="clear" w:fill="FFFFFF"/>
          <w:lang w:val="en-US" w:eastAsia="zh-CN"/>
        </w:rPr>
        <w:t>我馆</w:t>
      </w:r>
      <w:r>
        <w:rPr>
          <w:rFonts w:hint="default" w:ascii="Times New Roman" w:hAnsi="Times New Roman" w:eastAsia="方正仿宋_GBK" w:cs="Times New Roman"/>
          <w:i w:val="0"/>
          <w:iCs w:val="0"/>
          <w:caps w:val="0"/>
          <w:color w:val="0F1115"/>
          <w:spacing w:val="0"/>
          <w:sz w:val="32"/>
          <w:szCs w:val="32"/>
          <w:shd w:val="clear" w:fill="FFFFFF"/>
          <w:lang w:val="en-US" w:eastAsia="zh-CN"/>
        </w:rPr>
        <w:t>有权根据实际工作需要对本项目服务内容进行调整。</w:t>
      </w:r>
    </w:p>
    <w:p w14:paraId="1D6F3D41">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24"/>
          <w:szCs w:val="24"/>
          <w:shd w:val="clear" w:fill="FFFFFF"/>
        </w:rPr>
      </w:pPr>
    </w:p>
    <w:p w14:paraId="193508DB">
      <w:pPr>
        <w:keepNext w:val="0"/>
        <w:keepLines w:val="0"/>
        <w:pageBreakBefore w:val="0"/>
        <w:widowControl w:val="0"/>
        <w:kinsoku/>
        <w:wordWrap/>
        <w:overflowPunct/>
        <w:topLinePunct w:val="0"/>
        <w:autoSpaceDE/>
        <w:autoSpaceDN/>
        <w:bidi w:val="0"/>
        <w:adjustRightInd w:val="0"/>
        <w:snapToGrid w:val="0"/>
        <w:spacing w:after="50" w:line="240" w:lineRule="auto"/>
        <w:ind w:firstLine="480" w:firstLineChars="200"/>
        <w:textAlignment w:val="auto"/>
        <w:rPr>
          <w:rFonts w:hint="eastAsia" w:ascii="Times New Roman" w:hAnsi="Times New Roman" w:eastAsia="方正仿宋_GB2312" w:cs="Times New Roman"/>
          <w:b w:val="0"/>
          <w:bCs w:val="0"/>
          <w:sz w:val="24"/>
          <w:szCs w:val="24"/>
          <w:lang w:val="en-US" w:eastAsia="zh-CN"/>
        </w:rPr>
      </w:pPr>
      <w:r>
        <w:rPr>
          <w:rFonts w:hint="eastAsia" w:ascii="Times New Roman" w:hAnsi="Times New Roman" w:eastAsia="方正仿宋_GB2312" w:cs="Times New Roman"/>
          <w:b w:val="0"/>
          <w:bCs w:val="0"/>
          <w:sz w:val="24"/>
          <w:szCs w:val="24"/>
          <w:lang w:val="en-US" w:eastAsia="zh-CN"/>
        </w:rPr>
        <w:t>注：邀请比价中出现下列情形之一的，参照财政部《关于推动解决政府采购异常低价问题的通知》（财库〔2026〕2号），启动异常低价报价审查程序：</w:t>
      </w:r>
    </w:p>
    <w:p w14:paraId="5D6C9E18">
      <w:pPr>
        <w:keepNext w:val="0"/>
        <w:keepLines w:val="0"/>
        <w:pageBreakBefore w:val="0"/>
        <w:widowControl w:val="0"/>
        <w:kinsoku/>
        <w:wordWrap/>
        <w:overflowPunct/>
        <w:topLinePunct w:val="0"/>
        <w:autoSpaceDE/>
        <w:autoSpaceDN/>
        <w:bidi w:val="0"/>
        <w:adjustRightInd w:val="0"/>
        <w:snapToGrid w:val="0"/>
        <w:spacing w:after="50" w:line="240" w:lineRule="auto"/>
        <w:ind w:firstLine="480" w:firstLineChars="200"/>
        <w:textAlignment w:val="auto"/>
        <w:rPr>
          <w:rFonts w:hint="eastAsia" w:ascii="Times New Roman" w:hAnsi="Times New Roman" w:eastAsia="方正仿宋_GB2312" w:cs="Times New Roman"/>
          <w:b w:val="0"/>
          <w:bCs w:val="0"/>
          <w:sz w:val="24"/>
          <w:szCs w:val="24"/>
          <w:lang w:val="en-US" w:eastAsia="zh-CN"/>
        </w:rPr>
      </w:pPr>
      <w:r>
        <w:rPr>
          <w:rFonts w:hint="eastAsia" w:ascii="Times New Roman" w:hAnsi="Times New Roman" w:eastAsia="方正仿宋_GB2312" w:cs="Times New Roman"/>
          <w:b w:val="0"/>
          <w:bCs w:val="0"/>
          <w:sz w:val="24"/>
          <w:szCs w:val="24"/>
          <w:lang w:val="en-US" w:eastAsia="zh-CN"/>
        </w:rPr>
        <w:t>1.报价低于全部通过符合性审查供应商报价平均值50%的，即报价&lt;全部通过符合性审查供应商报价平均值×50%；</w:t>
      </w:r>
    </w:p>
    <w:p w14:paraId="0075591E">
      <w:pPr>
        <w:keepNext w:val="0"/>
        <w:keepLines w:val="0"/>
        <w:pageBreakBefore w:val="0"/>
        <w:widowControl w:val="0"/>
        <w:kinsoku/>
        <w:wordWrap/>
        <w:overflowPunct/>
        <w:topLinePunct w:val="0"/>
        <w:autoSpaceDE/>
        <w:autoSpaceDN/>
        <w:bidi w:val="0"/>
        <w:adjustRightInd w:val="0"/>
        <w:snapToGrid w:val="0"/>
        <w:spacing w:after="50" w:line="240" w:lineRule="auto"/>
        <w:ind w:firstLine="480" w:firstLineChars="200"/>
        <w:textAlignment w:val="auto"/>
        <w:rPr>
          <w:rFonts w:hint="eastAsia" w:ascii="Times New Roman" w:hAnsi="Times New Roman" w:eastAsia="方正仿宋_GB2312" w:cs="Times New Roman"/>
          <w:b w:val="0"/>
          <w:bCs w:val="0"/>
          <w:sz w:val="24"/>
          <w:szCs w:val="24"/>
          <w:lang w:val="en-US" w:eastAsia="zh-CN"/>
        </w:rPr>
      </w:pPr>
      <w:r>
        <w:rPr>
          <w:rFonts w:hint="eastAsia" w:ascii="Times New Roman" w:hAnsi="Times New Roman" w:eastAsia="方正仿宋_GB2312" w:cs="Times New Roman"/>
          <w:b w:val="0"/>
          <w:bCs w:val="0"/>
          <w:sz w:val="24"/>
          <w:szCs w:val="24"/>
          <w:lang w:val="en-US" w:eastAsia="zh-CN"/>
        </w:rPr>
        <w:t>2.报价低于通过符合性审查的次低报价供应商报价50%的，即报价&lt;通过符合性审查的次低报价供应商报价×50%；</w:t>
      </w:r>
    </w:p>
    <w:p w14:paraId="00E493AB">
      <w:pPr>
        <w:keepNext w:val="0"/>
        <w:keepLines w:val="0"/>
        <w:pageBreakBefore w:val="0"/>
        <w:widowControl w:val="0"/>
        <w:kinsoku/>
        <w:wordWrap/>
        <w:overflowPunct/>
        <w:topLinePunct w:val="0"/>
        <w:autoSpaceDE/>
        <w:autoSpaceDN/>
        <w:bidi w:val="0"/>
        <w:adjustRightInd w:val="0"/>
        <w:snapToGrid w:val="0"/>
        <w:spacing w:after="50" w:line="240" w:lineRule="auto"/>
        <w:ind w:firstLine="480" w:firstLineChars="200"/>
        <w:textAlignment w:val="auto"/>
        <w:rPr>
          <w:rFonts w:hint="eastAsia" w:ascii="Times New Roman" w:hAnsi="Times New Roman" w:eastAsia="方正仿宋_GB2312" w:cs="Times New Roman"/>
          <w:b w:val="0"/>
          <w:bCs w:val="0"/>
          <w:sz w:val="24"/>
          <w:szCs w:val="24"/>
          <w:lang w:val="en-US" w:eastAsia="zh-CN"/>
        </w:rPr>
      </w:pPr>
      <w:r>
        <w:rPr>
          <w:rFonts w:hint="eastAsia" w:ascii="Times New Roman" w:hAnsi="Times New Roman" w:eastAsia="方正仿宋_GB2312" w:cs="Times New Roman"/>
          <w:b w:val="0"/>
          <w:bCs w:val="0"/>
          <w:sz w:val="24"/>
          <w:szCs w:val="24"/>
          <w:lang w:val="en-US" w:eastAsia="zh-CN"/>
        </w:rPr>
        <w:t>3.报价低于采购项目最高限价45%的，即报价&lt;采购项目最高限价×45%。</w:t>
      </w:r>
    </w:p>
    <w:p w14:paraId="3D19A085">
      <w:pPr>
        <w:keepNext w:val="0"/>
        <w:keepLines w:val="0"/>
        <w:widowControl/>
        <w:numPr>
          <w:ilvl w:val="0"/>
          <w:numId w:val="0"/>
        </w:numPr>
        <w:suppressLineNumbers w:val="0"/>
        <w:spacing w:before="72" w:beforeAutospacing="0" w:after="0" w:afterAutospacing="1"/>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2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5C3EF4"/>
    <w:multiLevelType w:val="singleLevel"/>
    <w:tmpl w:val="6C5C3EF4"/>
    <w:lvl w:ilvl="0" w:tentative="0">
      <w:start w:val="4"/>
      <w:numFmt w:val="decimal"/>
      <w:suff w:val="space"/>
      <w:lvlText w:val="%1."/>
      <w:lvlJc w:val="left"/>
    </w:lvl>
  </w:abstractNum>
  <w:abstractNum w:abstractNumId="1">
    <w:nsid w:val="78E5B200"/>
    <w:multiLevelType w:val="singleLevel"/>
    <w:tmpl w:val="78E5B200"/>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1F2D70"/>
    <w:rsid w:val="11F3372D"/>
    <w:rsid w:val="321F3A57"/>
    <w:rsid w:val="5A1F2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1652</Words>
  <Characters>1723</Characters>
  <Lines>0</Lines>
  <Paragraphs>0</Paragraphs>
  <TotalTime>12</TotalTime>
  <ScaleCrop>false</ScaleCrop>
  <LinksUpToDate>false</LinksUpToDate>
  <CharactersWithSpaces>1743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2026-08-10T13:18:00Z</dcterms:created>
  <dc:creator>解舒雯</dc:creator>
  <cp:lastModifiedBy>解舒雯</cp:lastModifiedBy>
  <dcterms:modified xsi:type="dcterms:W3CDTF">2026-08-11T03:19:32Z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26E6CDD521374F5589BEB8C42A799465_13</vt:lpwstr>
  </property>
  <property fmtid="{D5CDD505-2E9C-101B-9397-08002B2CF9AE}" pid="4" name="KSOTemplateDocerSaveRecord">
    <vt:lpwstr>eyJoZGlkIjoiYmI1OGE4YjIyMWI3OTZkNmUzMjQ5YWQxY2M3ODg0ZDYiLCJ1c2VySWQiOiIyNzcxMjQxMzgifQ==</vt:lpwstr>
  </property>
</Properties>
</file>