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2E8C0">
      <w:pPr>
        <w:spacing w:line="580" w:lineRule="exact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附件1</w:t>
      </w: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 xml:space="preserve">                    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采购需求</w:t>
      </w:r>
    </w:p>
    <w:p w14:paraId="564CE6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 w14:paraId="2FF1DA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一、项目名称</w:t>
      </w:r>
    </w:p>
    <w:p w14:paraId="626D2D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三国文化研究资料中心2026-2027年度馆藏整架盘库及新增图书加工服务项目</w:t>
      </w:r>
    </w:p>
    <w:p w14:paraId="03BC70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二、项目概述</w:t>
      </w:r>
    </w:p>
    <w:p w14:paraId="60F85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为规范馆藏图书管理，提升图书检索、借阅、盘点效率，保障资料中心馆藏环境整洁规范，现采购2026-2027年度馆藏整架盘库及新增图书加工服务项目，保障资料中心规范运行。其中馆藏图书及库存出版物共计约5.5万册，2027年新增图书不少于300册。</w:t>
      </w:r>
    </w:p>
    <w:p w14:paraId="35629B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服务周期：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自合同签订之日起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12个月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 w14:paraId="656002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四、服务内容</w:t>
      </w:r>
    </w:p>
    <w:p w14:paraId="0D01449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）月度巡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架服务</w:t>
      </w:r>
    </w:p>
    <w:p w14:paraId="6EB3EF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供应商需完成</w:t>
      </w:r>
      <w:r>
        <w:rPr>
          <w:rStyle w:val="8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 w:bidi="ar"/>
        </w:rPr>
        <w:t>每月1次馆藏图书专项巡架工作：</w:t>
      </w:r>
    </w:p>
    <w:p w14:paraId="317D47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 日常巡架：对全馆图书状态进行巡查，重点排查高频借阅区域图书乱架、错位、阅后未归位、堆积、倒伏等问题，当场完成规整归位。理顺图书摆放顺序，保证图书排列整齐、疏密均匀、封面朝外，同步清理书架浮尘、杂物、堆积书籍，保持书架整洁美观。</w:t>
      </w:r>
    </w:p>
    <w:p w14:paraId="7EF476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 问题排查登记：巡架过程中同步排查图书破损、标签脱落、页码缺失、污渍破损及RFID标签识别异常等问题，统一登记。</w:t>
      </w:r>
    </w:p>
    <w:p w14:paraId="675FC0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 问题整改：对轻微错架、摆放不规范、图书倒伏等简易问题当场整改；对需要专项处理的问题汇总报备，配合后续整改。</w:t>
      </w:r>
    </w:p>
    <w:p w14:paraId="307240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4.月度台账提交：每月巡架完成后，提交月度巡架记录表。</w:t>
      </w:r>
    </w:p>
    <w:p w14:paraId="2BDDB1B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年度盘库</w:t>
      </w:r>
      <w:r>
        <w:rPr>
          <w:rFonts w:hint="eastAsia" w:ascii="仿宋" w:hAnsi="仿宋" w:eastAsia="仿宋" w:cs="仿宋"/>
          <w:sz w:val="28"/>
          <w:szCs w:val="28"/>
        </w:rPr>
        <w:t>服务</w:t>
      </w:r>
    </w:p>
    <w:p w14:paraId="2718CA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供应商需完成</w:t>
      </w:r>
      <w:r>
        <w:rPr>
          <w:rStyle w:val="8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 w:bidi="ar"/>
        </w:rPr>
        <w:t>1次全部馆藏的年度全面清查工作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：</w:t>
      </w:r>
    </w:p>
    <w:p w14:paraId="01ED55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1.数据核对：对馆藏文献逐本扫描图书条形码，核对书名、索书号等是否与系统一致。对库存出版物按种类进行存量盘点。</w:t>
      </w:r>
    </w:p>
    <w:p w14:paraId="7793B2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2.问题排查：重点检查并记录各种数据错误，如索书号错误、同书不同号、多卷书处理不当等。</w:t>
      </w:r>
    </w:p>
    <w:p w14:paraId="7C0399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3.账实不符处理：详细记录“账有书无”或“书有账无”等情况，并按规定流程处理。</w:t>
      </w:r>
    </w:p>
    <w:p w14:paraId="648C43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4.报告与数据更正：最终生成盘点报表，并根据结果在系统内修正错误数据。</w:t>
      </w:r>
    </w:p>
    <w:p w14:paraId="3A722F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）2027年度新增图书著录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加工</w:t>
      </w:r>
      <w:r>
        <w:rPr>
          <w:rFonts w:hint="eastAsia" w:ascii="仿宋" w:hAnsi="仿宋" w:eastAsia="仿宋" w:cs="仿宋"/>
          <w:sz w:val="28"/>
          <w:szCs w:val="28"/>
        </w:rPr>
        <w:t>服务</w:t>
      </w:r>
    </w:p>
    <w:p w14:paraId="67B83C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完成新增图书的书目数据著录、粘贴条形码、书标、覆膜、盖章等加工工作：</w:t>
      </w:r>
    </w:p>
    <w:p w14:paraId="7F6AB19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书目数据著录：依据《中国图书馆分类法》及资料中心馆藏管理规则，完整录入新书题名、作者、出版社、出版时间、ISBN、分类号、索书号、馆藏数量等核心信息，确保信息完整、规范、统一。</w:t>
      </w:r>
    </w:p>
    <w:p w14:paraId="21E75B1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物理加工：对新书进行去除塑封、加盖馆藏章、粘贴条码标签、粘贴书标、保护膜等加工。</w:t>
      </w:r>
    </w:p>
    <w:p w14:paraId="537F79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 信息核对纠错：逐本核对新书实物与系统录入信息，及时修正错录、漏录、信息缺失等问题，确保系统数据与实物图书一一对应。</w:t>
      </w:r>
    </w:p>
    <w:p w14:paraId="6EE3788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2027年度</w:t>
      </w:r>
      <w:r>
        <w:rPr>
          <w:rFonts w:hint="eastAsia" w:ascii="仿宋" w:hAnsi="仿宋" w:eastAsia="仿宋" w:cs="仿宋"/>
          <w:sz w:val="28"/>
          <w:szCs w:val="28"/>
        </w:rPr>
        <w:t>新增图书RFID标签加工服务</w:t>
      </w:r>
    </w:p>
    <w:p w14:paraId="5CA3BA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完成新增图书RFID标签配套加工工作：</w:t>
      </w:r>
    </w:p>
    <w:p w14:paraId="7ACC4C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 标准化贴标：对所有新增图书统一粘贴标准RFID电子标签，粘贴位置统一、牢固平整，无歪斜、脱落、遮挡书籍文字等问题。</w:t>
      </w:r>
    </w:p>
    <w:p w14:paraId="08902B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 标签数据绑定：将RFID标签编码与图书著录信息、馆藏系统数据精准绑定匹配，实现一书一标、数据唯一对应。</w:t>
      </w:r>
    </w:p>
    <w:p w14:paraId="7007F7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 功能检测验收：逐本检测标签识别灵敏度、有效性，对失效、损坏、无法识别的标签无条件更换重贴。</w:t>
      </w:r>
    </w:p>
    <w:p w14:paraId="2E0E9C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2027年度</w:t>
      </w:r>
      <w:r>
        <w:rPr>
          <w:rFonts w:hint="eastAsia" w:ascii="仿宋" w:hAnsi="仿宋" w:eastAsia="仿宋" w:cs="仿宋"/>
          <w:sz w:val="28"/>
          <w:szCs w:val="28"/>
        </w:rPr>
        <w:t>新增图书分拣上架服务</w:t>
      </w:r>
    </w:p>
    <w:p w14:paraId="50457A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完成所有新增图书的分拣、归类、规范上架工作，严格遵守图书馆馆藏排架规则：</w:t>
      </w:r>
    </w:p>
    <w:p w14:paraId="4489D4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 图书分拣归类：根据图书学科类目、分类号完成精准分拣、分类整理。</w:t>
      </w:r>
    </w:p>
    <w:p w14:paraId="425EB2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 规范上架陈列：按照资料中心既定排架顺序完成新书上架，保证类目分区清晰、排序准确，方便读者检索借阅。</w:t>
      </w:r>
    </w:p>
    <w:p w14:paraId="2AFBC4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 上架复核检查：上架完成后逐架、逐区域核对，杜绝新书漏上架、错区、错架等问题。</w:t>
      </w:r>
    </w:p>
    <w:p w14:paraId="5FFE4B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</w:t>
      </w:r>
      <w:r>
        <w:rPr>
          <w:rFonts w:hint="eastAsia" w:ascii="仿宋" w:hAnsi="仿宋" w:eastAsia="仿宋" w:cs="仿宋"/>
          <w:sz w:val="28"/>
          <w:szCs w:val="28"/>
        </w:rPr>
        <w:t>配套服务</w:t>
      </w:r>
    </w:p>
    <w:p w14:paraId="745001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1.供应商需配合完成日常馆藏核对、图书位置咨询等一系列其他工作。如馆方有相关需求，供应商需快速响应并到现场协助解决。</w:t>
      </w:r>
    </w:p>
    <w:p w14:paraId="33A757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2.加工过程中所涉及的条形码、书标、保护膜、RFID标签等耗材由供应商提供。</w:t>
      </w:r>
    </w:p>
    <w:p w14:paraId="7383B6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3.根据资料中心现状完善读者自助借还服务。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28C3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9E9B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99E9B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1A719"/>
    <w:multiLevelType w:val="singleLevel"/>
    <w:tmpl w:val="5E51A71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12C16"/>
    <w:rsid w:val="01C72903"/>
    <w:rsid w:val="05404C1F"/>
    <w:rsid w:val="068A095C"/>
    <w:rsid w:val="09064339"/>
    <w:rsid w:val="0F0A2760"/>
    <w:rsid w:val="0F114F36"/>
    <w:rsid w:val="0F930041"/>
    <w:rsid w:val="0FB0474F"/>
    <w:rsid w:val="10B12EAB"/>
    <w:rsid w:val="10C34956"/>
    <w:rsid w:val="10DC6144"/>
    <w:rsid w:val="12BC0D23"/>
    <w:rsid w:val="12CA4212"/>
    <w:rsid w:val="13165211"/>
    <w:rsid w:val="13F13588"/>
    <w:rsid w:val="143D2250"/>
    <w:rsid w:val="161F0345"/>
    <w:rsid w:val="16695657"/>
    <w:rsid w:val="1683569C"/>
    <w:rsid w:val="181D494B"/>
    <w:rsid w:val="18357EE7"/>
    <w:rsid w:val="187F5606"/>
    <w:rsid w:val="18921FDE"/>
    <w:rsid w:val="1A381F10"/>
    <w:rsid w:val="1B23527B"/>
    <w:rsid w:val="1DC15D79"/>
    <w:rsid w:val="1DF83E91"/>
    <w:rsid w:val="1E635082"/>
    <w:rsid w:val="1F383F51"/>
    <w:rsid w:val="211A5ECC"/>
    <w:rsid w:val="23CE24C8"/>
    <w:rsid w:val="246102B6"/>
    <w:rsid w:val="24AC4CE3"/>
    <w:rsid w:val="286E25BF"/>
    <w:rsid w:val="29D824C5"/>
    <w:rsid w:val="29F67810"/>
    <w:rsid w:val="2A5A1A2F"/>
    <w:rsid w:val="2AB70C30"/>
    <w:rsid w:val="2E835B86"/>
    <w:rsid w:val="2F642A08"/>
    <w:rsid w:val="32BE2F60"/>
    <w:rsid w:val="36637EBD"/>
    <w:rsid w:val="36CE3589"/>
    <w:rsid w:val="37216138"/>
    <w:rsid w:val="3A296D8E"/>
    <w:rsid w:val="3B2E4193"/>
    <w:rsid w:val="3B407B3F"/>
    <w:rsid w:val="3BF53366"/>
    <w:rsid w:val="3C092C4F"/>
    <w:rsid w:val="3C1934F8"/>
    <w:rsid w:val="3E402A5F"/>
    <w:rsid w:val="3EC60FE9"/>
    <w:rsid w:val="3F214472"/>
    <w:rsid w:val="41735459"/>
    <w:rsid w:val="43317379"/>
    <w:rsid w:val="47227015"/>
    <w:rsid w:val="485D2741"/>
    <w:rsid w:val="49BE123B"/>
    <w:rsid w:val="4C997D3D"/>
    <w:rsid w:val="4CAE1331"/>
    <w:rsid w:val="524B7D2C"/>
    <w:rsid w:val="54216182"/>
    <w:rsid w:val="5433206C"/>
    <w:rsid w:val="54CB6F02"/>
    <w:rsid w:val="566B62A7"/>
    <w:rsid w:val="585F62DF"/>
    <w:rsid w:val="5A132EDD"/>
    <w:rsid w:val="5A511C57"/>
    <w:rsid w:val="5A737E20"/>
    <w:rsid w:val="5AE34FA5"/>
    <w:rsid w:val="5AF34ABD"/>
    <w:rsid w:val="5B1A64ED"/>
    <w:rsid w:val="5B896235"/>
    <w:rsid w:val="5B9067AF"/>
    <w:rsid w:val="5D2E6280"/>
    <w:rsid w:val="5ECE355B"/>
    <w:rsid w:val="5F622211"/>
    <w:rsid w:val="608C5797"/>
    <w:rsid w:val="60C2740B"/>
    <w:rsid w:val="6100068A"/>
    <w:rsid w:val="61A139E3"/>
    <w:rsid w:val="64253229"/>
    <w:rsid w:val="665D6EF3"/>
    <w:rsid w:val="66FA116F"/>
    <w:rsid w:val="67D434FA"/>
    <w:rsid w:val="69F778DA"/>
    <w:rsid w:val="6A554E4C"/>
    <w:rsid w:val="6A5665CF"/>
    <w:rsid w:val="6C8639E2"/>
    <w:rsid w:val="6E8C293D"/>
    <w:rsid w:val="6EB32A89"/>
    <w:rsid w:val="6F321105"/>
    <w:rsid w:val="6F5E29F5"/>
    <w:rsid w:val="707A385E"/>
    <w:rsid w:val="70EC5DDE"/>
    <w:rsid w:val="716B0B80"/>
    <w:rsid w:val="72815D8E"/>
    <w:rsid w:val="743B46F4"/>
    <w:rsid w:val="75D7465D"/>
    <w:rsid w:val="77E31CE9"/>
    <w:rsid w:val="7A39521B"/>
    <w:rsid w:val="7A430AC4"/>
    <w:rsid w:val="7A4A42A1"/>
    <w:rsid w:val="7C3D1599"/>
    <w:rsid w:val="7F68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1334</Words>
  <Characters>1399</Characters>
  <Lines>0</Lines>
  <Paragraphs>0</Paragraphs>
  <TotalTime>14</TotalTime>
  <ScaleCrop>false</ScaleCrop>
  <LinksUpToDate>false</LinksUpToDate>
  <CharactersWithSpaces>1429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2026-07-14T16:47:00Z</dcterms:created>
  <dc:creator>Anya</dc:creator>
  <cp:lastModifiedBy>Anya</cp:lastModifiedBy>
  <cp:lastPrinted>2026-07-23T06:12:00Z</cp:lastPrinted>
  <dcterms:modified xsi:type="dcterms:W3CDTF">2026-08-07T04:28:40Z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9482E285CCDE46B5B558F3D44A432336_13</vt:lpwstr>
  </property>
  <property fmtid="{D5CDD505-2E9C-101B-9397-08002B2CF9AE}" pid="4" name="KSOTemplateDocerSaveRecord">
    <vt:lpwstr>eyJoZGlkIjoiMjEwZmZkN2MwNjg5OTFhYTY2ODc4OThmYTFlMjQwZjYiLCJ1c2VySWQiOiI3MTIzMTg4NzAifQ==</vt:lpwstr>
  </property>
</Properties>
</file>