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9EC22">
      <w:pPr>
        <w:widowControl/>
        <w:jc w:val="left"/>
        <w:rPr>
          <w:rFonts w:ascii="方正小标宋_GBK" w:hAnsi="仿宋" w:eastAsia="方正小标宋_GBK" w:cs="仿宋"/>
          <w:kern w:val="0"/>
          <w:sz w:val="32"/>
          <w:szCs w:val="32"/>
        </w:rPr>
      </w:pPr>
      <w:r>
        <w:rPr>
          <w:rFonts w:hint="eastAsia" w:ascii="方正黑体_GBK" w:hAnsi="仿宋" w:eastAsia="方正黑体_GBK" w:cs="仿宋"/>
          <w:kern w:val="0"/>
          <w:sz w:val="32"/>
          <w:szCs w:val="32"/>
        </w:rPr>
        <w:t>附件1</w:t>
      </w:r>
      <w:r>
        <w:rPr>
          <w:rFonts w:hint="eastAsia" w:ascii="方正小标宋_GBK" w:hAnsi="仿宋" w:eastAsia="方正小标宋_GBK" w:cs="仿宋"/>
          <w:kern w:val="0"/>
          <w:sz w:val="32"/>
          <w:szCs w:val="32"/>
        </w:rPr>
        <w:t>供应商回复模板</w:t>
      </w:r>
    </w:p>
    <w:p w14:paraId="5C94264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2CC4F130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关于成都武侯祠博物馆10KV浆信路备用电源增容改造项目（暂定名）价格调查公告的回复</w:t>
      </w:r>
    </w:p>
    <w:p w14:paraId="729666C6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09AF3C88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4027F7C0">
      <w:pPr>
        <w:spacing w:line="576" w:lineRule="exact"/>
        <w:ind w:firstLine="640" w:firstLineChars="200"/>
        <w:rPr>
          <w:rFonts w:hint="eastAsia"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28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成都武侯祠博物馆</w:t>
      </w:r>
    </w:p>
    <w:p w14:paraId="27DF44D3">
      <w:pPr>
        <w:spacing w:line="576" w:lineRule="exac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关于成都武侯祠博物馆10KV浆信路备用电源增容改造项目（暂定名）价格调查的公告</w:t>
      </w:r>
      <w:r>
        <w:rPr>
          <w:rFonts w:eastAsia="方正仿宋_GBK"/>
          <w:color w:val="000000"/>
          <w:sz w:val="32"/>
          <w:szCs w:val="30"/>
        </w:rPr>
        <w:t>》收悉。经对项</w:t>
      </w:r>
      <w:bookmarkStart w:id="0" w:name="_GoBack"/>
      <w:bookmarkEnd w:id="0"/>
      <w:r>
        <w:rPr>
          <w:rFonts w:eastAsia="方正仿宋_GBK"/>
          <w:color w:val="000000"/>
          <w:sz w:val="32"/>
          <w:szCs w:val="30"/>
        </w:rPr>
        <w:t>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2421D999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5659BC12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74DC84C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B165E5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706AE21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5FBCB3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D31B14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26E3C201">
      <w:pPr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  <w:lang w:val="en-US" w:eastAsia="zh-CN"/>
        </w:rPr>
        <w:t xml:space="preserve">                          </w:t>
      </w: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AC3E739A-03BB-4B7B-94BB-94B31356E00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11F3FE6-A59F-4F5A-8208-CEF7668846FA}"/>
  </w:font>
  <w:font w:name="方正黑体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3" w:fontKey="{26A5AC6B-31BE-4A5F-B33F-8BA082E4A4FA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5273BFE-7D23-4CB5-9A88-04109BBAE8A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9187AA3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2E98569A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C3A545D"/>
    <w:rsid w:val="5D911697"/>
    <w:rsid w:val="60985FC5"/>
    <w:rsid w:val="6466598A"/>
    <w:rsid w:val="66DB1226"/>
    <w:rsid w:val="674F611F"/>
    <w:rsid w:val="691579EA"/>
    <w:rsid w:val="69995F28"/>
    <w:rsid w:val="6CFD7EBA"/>
    <w:rsid w:val="6D202B21"/>
    <w:rsid w:val="6EBC3B8E"/>
    <w:rsid w:val="73045C91"/>
    <w:rsid w:val="73722F12"/>
    <w:rsid w:val="742774DC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283</Words>
  <Characters>314</Characters>
  <Lines>2</Lines>
  <Paragraphs>1</Paragraphs>
  <TotalTime>6</TotalTime>
  <ScaleCrop>false</ScaleCrop>
  <LinksUpToDate>false</LinksUpToDate>
  <CharactersWithSpaces>347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武豪</cp:lastModifiedBy>
  <cp:lastPrinted>2025-07-18T06:36:00Z</cp:lastPrinted>
  <dcterms:modified xsi:type="dcterms:W3CDTF">2026-07-28T07:17:17Z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5BE7BEE93ABD40289AAE0FCF7B7A37A4_13</vt:lpwstr>
  </property>
  <property fmtid="{D5CDD505-2E9C-101B-9397-08002B2CF9AE}" pid="4" name="KSOTemplateDocerSaveRecord">
    <vt:lpwstr>eyJoZGlkIjoiYTZhODkyNGVhYzI5NjMzZWYyNDA3MzMyZDZiOWU0NjkiLCJ1c2VySWQiOiIyNzQ5NTcwOTcifQ==</vt:lpwstr>
  </property>
</Properties>
</file>