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2330">
      <w:pPr>
        <w:pStyle w:val="2"/>
        <w:widowControl/>
        <w:spacing w:beforeAutospacing="1" w:afterAutospacing="1" w:line="576" w:lineRule="atLeast"/>
        <w:jc w:val="left"/>
      </w:pPr>
      <w:r>
        <w:rPr>
          <w:color w:val="000000"/>
          <w:sz w:val="32"/>
          <w:szCs w:val="32"/>
        </w:rPr>
        <w:t>附件3</w:t>
      </w:r>
      <w:r>
        <w:t xml:space="preserve"> </w:t>
      </w:r>
    </w:p>
    <w:tbl>
      <w:tblPr>
        <w:tblStyle w:val="3"/>
        <w:tblW w:w="9775" w:type="dxa"/>
        <w:tblCellSpacing w:w="15" w:type="dxa"/>
        <w:tblInd w:w="-3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997"/>
        <w:gridCol w:w="6620"/>
      </w:tblGrid>
      <w:tr w14:paraId="17CFD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3136">
            <w:pPr>
              <w:pStyle w:val="2"/>
              <w:widowControl/>
              <w:spacing w:beforeAutospacing="1" w:afterAutospacing="1" w:line="600" w:lineRule="atLeast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（供应商名称） </w:t>
            </w:r>
          </w:p>
          <w:p w14:paraId="373C9C32">
            <w:pPr>
              <w:pStyle w:val="2"/>
              <w:widowControl/>
              <w:spacing w:beforeAutospacing="1" w:afterAutospacing="1" w:line="600" w:lineRule="atLeast"/>
              <w:jc w:val="center"/>
            </w:pPr>
            <w:bookmarkStart w:id="0" w:name="OLE_LINK15"/>
            <w:r>
              <w:rPr>
                <w:rFonts w:hint="eastAsia"/>
                <w:color w:val="000000"/>
                <w:sz w:val="44"/>
                <w:szCs w:val="44"/>
                <w:lang w:val="en-US" w:eastAsia="zh-CN"/>
              </w:rPr>
              <w:t>关于</w:t>
            </w:r>
            <w:r>
              <w:rPr>
                <w:rFonts w:hint="eastAsia"/>
                <w:color w:val="000000"/>
                <w:sz w:val="44"/>
                <w:szCs w:val="44"/>
              </w:rPr>
              <w:t>成都武侯祠博物馆202</w:t>
            </w:r>
            <w:r>
              <w:rPr>
                <w:rFonts w:hint="eastAsia"/>
                <w:color w:val="000000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44"/>
                <w:szCs w:val="44"/>
              </w:rPr>
              <w:t>年成都武侯祠主干线路光纤宽带服务</w:t>
            </w:r>
            <w:r>
              <w:rPr>
                <w:rFonts w:hint="eastAsia"/>
                <w:color w:val="000000"/>
                <w:sz w:val="44"/>
                <w:szCs w:val="44"/>
                <w:lang w:val="en-US" w:eastAsia="zh-CN"/>
              </w:rPr>
              <w:t>项目</w:t>
            </w:r>
            <w:r>
              <w:rPr>
                <w:color w:val="000000"/>
                <w:sz w:val="44"/>
                <w:szCs w:val="44"/>
              </w:rPr>
              <w:t>的报价明细表</w:t>
            </w:r>
            <w:bookmarkStart w:id="1" w:name="_GoBack"/>
            <w:bookmarkEnd w:id="1"/>
            <w:r>
              <w:t xml:space="preserve"> </w:t>
            </w:r>
          </w:p>
          <w:bookmarkEnd w:id="0"/>
          <w:p w14:paraId="618403D9">
            <w:pPr>
              <w:pStyle w:val="2"/>
              <w:widowControl/>
              <w:spacing w:beforeAutospacing="1" w:afterAutospacing="1" w:line="600" w:lineRule="atLeast"/>
              <w:jc w:val="center"/>
            </w:pPr>
          </w:p>
        </w:tc>
      </w:tr>
      <w:tr w14:paraId="09CA3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8B13E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序号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0180C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报价内容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FB29B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含税报价金额 （保留2位小数）</w:t>
            </w:r>
            <w:r>
              <w:t xml:space="preserve"> </w:t>
            </w:r>
          </w:p>
        </w:tc>
      </w:tr>
      <w:tr w14:paraId="19B30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09402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1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15362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6EA0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745A8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4BCA9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683A5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5527E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13EED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CBF2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CA8C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92937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70169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20190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B3EC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D50EE">
            <w:pPr>
              <w:pStyle w:val="2"/>
              <w:widowControl/>
              <w:spacing w:beforeAutospacing="1" w:afterAutospacing="1"/>
              <w:jc w:val="center"/>
            </w:pPr>
          </w:p>
        </w:tc>
      </w:tr>
    </w:tbl>
    <w:p w14:paraId="2B515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C5"/>
    <w:rsid w:val="00277A9B"/>
    <w:rsid w:val="00B72913"/>
    <w:rsid w:val="00F570C5"/>
    <w:rsid w:val="2B8160E7"/>
    <w:rsid w:val="3B806217"/>
    <w:rsid w:val="3CE24E69"/>
    <w:rsid w:val="448B2E13"/>
    <w:rsid w:val="674D7A42"/>
    <w:rsid w:val="72E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1</Lines>
  <Paragraphs>1</Paragraphs>
  <TotalTime>0</TotalTime>
  <ScaleCrop>false</ScaleCrop>
  <LinksUpToDate>false</LinksUpToDate>
  <CharactersWithSpaces>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2026-06-10T06:29:00Z</dcterms:created>
  <dc:creator>37063</dc:creator>
  <cp:lastModifiedBy>金克拉</cp:lastModifiedBy>
  <dcterms:modified xsi:type="dcterms:W3CDTF">2026-07-21T14:48:59Z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eyJoZGlkIjoiYTBmNTVlZTY2MjYyMzc2MGM1NjFlODEyZWU0MTI5ODIiLCJ1c2VySWQiOiIzNjkwODIzMTIifQ==</vt:lpwstr>
  </property>
  <property fmtid="{D5CDD505-2E9C-101B-9397-08002B2CF9AE}" pid="4" name="ICV">
    <vt:lpwstr>9E09165310434634B7EF8BAE1A0A089D_12</vt:lpwstr>
  </property>
</Properties>
</file>