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2330">
      <w:pPr>
        <w:pStyle w:val="2"/>
        <w:widowControl/>
        <w:spacing w:beforeAutospacing="1" w:afterAutospacing="1" w:line="576" w:lineRule="atLeast"/>
        <w:jc w:val="left"/>
      </w:pPr>
      <w:r>
        <w:rPr>
          <w:color w:val="000000"/>
          <w:sz w:val="32"/>
          <w:szCs w:val="32"/>
        </w:rPr>
        <w:t>附件3</w:t>
      </w:r>
      <w:r>
        <w:t xml:space="preserve"> </w:t>
      </w:r>
    </w:p>
    <w:tbl>
      <w:tblPr>
        <w:tblStyle w:val="3"/>
        <w:tblW w:w="9775" w:type="dxa"/>
        <w:tblCellSpacing w:w="15" w:type="dxa"/>
        <w:tblInd w:w="-3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3"/>
        <w:gridCol w:w="2007"/>
        <w:gridCol w:w="6585"/>
      </w:tblGrid>
      <w:tr w14:paraId="17CFD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3136">
            <w:pPr>
              <w:pStyle w:val="2"/>
              <w:widowControl/>
              <w:spacing w:beforeAutospacing="1" w:afterAutospacing="1" w:line="600" w:lineRule="atLeast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（供应商名称）</w:t>
            </w:r>
            <w:bookmarkStart w:id="1" w:name="_GoBack"/>
            <w:bookmarkEnd w:id="1"/>
            <w:r>
              <w:rPr>
                <w:color w:val="000000"/>
                <w:sz w:val="44"/>
                <w:szCs w:val="44"/>
              </w:rPr>
              <w:t xml:space="preserve"> </w:t>
            </w:r>
          </w:p>
          <w:p w14:paraId="373C9C32">
            <w:pPr>
              <w:pStyle w:val="2"/>
              <w:widowControl/>
              <w:spacing w:beforeAutospacing="1" w:afterAutospacing="1" w:line="600" w:lineRule="atLeast"/>
              <w:jc w:val="center"/>
            </w:pPr>
            <w:bookmarkStart w:id="0" w:name="OLE_LINK15"/>
            <w:r>
              <w:rPr>
                <w:rFonts w:hint="eastAsia"/>
                <w:color w:val="000000"/>
                <w:sz w:val="44"/>
                <w:szCs w:val="44"/>
                <w:lang w:val="en-US" w:eastAsia="zh-CN"/>
              </w:rPr>
              <w:t>关于成都武侯祠博物馆2027年官方网站和官方微信小程序云主机及网络安全应用服务项目</w:t>
            </w:r>
            <w:r>
              <w:rPr>
                <w:color w:val="000000"/>
                <w:sz w:val="44"/>
                <w:szCs w:val="44"/>
              </w:rPr>
              <w:t>的报价明细表</w:t>
            </w:r>
            <w:r>
              <w:t xml:space="preserve"> </w:t>
            </w:r>
          </w:p>
          <w:bookmarkEnd w:id="0"/>
          <w:p w14:paraId="618403D9">
            <w:pPr>
              <w:pStyle w:val="2"/>
              <w:widowControl/>
              <w:spacing w:beforeAutospacing="1" w:afterAutospacing="1" w:line="600" w:lineRule="atLeast"/>
              <w:jc w:val="center"/>
            </w:pPr>
          </w:p>
        </w:tc>
      </w:tr>
      <w:tr w14:paraId="09CA3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8B13E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序号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0180C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报价内容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FB29B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含税报价金额 （保留2位小数）</w:t>
            </w:r>
            <w:r>
              <w:t xml:space="preserve"> </w:t>
            </w:r>
          </w:p>
        </w:tc>
      </w:tr>
      <w:tr w14:paraId="19B30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09402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1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15362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6EA0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745A8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4BCA9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683A5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5527E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13EED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6CBF2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CA8C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92937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70169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20190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2B3EC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D50EE">
            <w:pPr>
              <w:pStyle w:val="2"/>
              <w:widowControl/>
              <w:spacing w:beforeAutospacing="1" w:afterAutospacing="1"/>
              <w:jc w:val="center"/>
            </w:pPr>
          </w:p>
        </w:tc>
      </w:tr>
    </w:tbl>
    <w:p w14:paraId="2B515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C5"/>
    <w:rsid w:val="00277A9B"/>
    <w:rsid w:val="00B72913"/>
    <w:rsid w:val="00F570C5"/>
    <w:rsid w:val="2B8160E7"/>
    <w:rsid w:val="3B806217"/>
    <w:rsid w:val="3CE24E69"/>
    <w:rsid w:val="43CD5067"/>
    <w:rsid w:val="539C641C"/>
    <w:rsid w:val="72E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0</TotalTime>
  <ScaleCrop>false</ScaleCrop>
  <LinksUpToDate>false</LinksUpToDate>
  <CharactersWithSpaces>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2026-06-10T06:29:00Z</dcterms:created>
  <dc:creator>37063</dc:creator>
  <cp:lastModifiedBy>金克拉</cp:lastModifiedBy>
  <dcterms:modified xsi:type="dcterms:W3CDTF">2026-07-21T14:35:10Z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eyJoZGlkIjoiYTBmNTVlZTY2MjYyMzc2MGM1NjFlODEyZWU0MTI5ODIiLCJ1c2VySWQiOiIzNjkwODIzMTIifQ==</vt:lpwstr>
  </property>
  <property fmtid="{D5CDD505-2E9C-101B-9397-08002B2CF9AE}" pid="4" name="ICV">
    <vt:lpwstr>9E09165310434634B7EF8BAE1A0A089D_12</vt:lpwstr>
  </property>
</Properties>
</file>