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ascii="方正黑体_GBK" w:hAnsi="仿宋" w:eastAsia="方正黑体_GBK" w:cs="仿宋"/>
          <w:kern w:val="0"/>
          <w:sz w:val="32"/>
          <w:szCs w:val="30"/>
        </w:rPr>
        <w:t>2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 xml:space="preserve">   供应商回复模板</w:t>
      </w:r>
    </w:p>
    <w:p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关于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成都武侯祠博物馆荐馨殿、西区广场及食堂前空地、三义庙配套用房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eastAsia="zh-CN" w:bidi="ar"/>
        </w:rPr>
        <w:t>、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喜神小屋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租金评估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项目价格调查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>
      <w:pPr>
        <w:spacing w:line="500" w:lineRule="exac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kern w:val="0"/>
          <w:sz w:val="32"/>
          <w:szCs w:val="30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hint="eastAsia" w:eastAsia="方正仿宋_GBK"/>
          <w:color w:val="000000"/>
          <w:sz w:val="32"/>
          <w:szCs w:val="30"/>
        </w:rPr>
        <w:t>2026年</w:t>
      </w:r>
      <w:r>
        <w:rPr>
          <w:rFonts w:eastAsia="方正仿宋_GBK"/>
          <w:color w:val="000000"/>
          <w:sz w:val="32"/>
          <w:szCs w:val="30"/>
        </w:rPr>
        <w:t>7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8</w:t>
      </w:r>
      <w:r>
        <w:rPr>
          <w:rFonts w:hint="eastAsia" w:eastAsia="方正仿宋_GBK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关于成都武侯祠博物馆荐馨殿、西区广场及食堂前空地、三义庙配套用房</w:t>
      </w:r>
      <w:r>
        <w:rPr>
          <w:rFonts w:hint="eastAsia" w:eastAsia="方正仿宋_GBK"/>
          <w:color w:val="000000"/>
          <w:sz w:val="32"/>
          <w:szCs w:val="30"/>
          <w:lang w:eastAsia="zh-CN"/>
        </w:rPr>
        <w:t>、</w:t>
      </w: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喜神小屋</w:t>
      </w:r>
      <w:bookmarkStart w:id="0" w:name="_GoBack"/>
      <w:bookmarkEnd w:id="0"/>
      <w:r>
        <w:rPr>
          <w:rFonts w:hint="eastAsia" w:eastAsia="方正仿宋_GBK"/>
          <w:color w:val="000000"/>
          <w:sz w:val="32"/>
          <w:szCs w:val="30"/>
        </w:rPr>
        <w:t>租金评估项目价格调查的公告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》收悉。经对项目内容进行认真研究，按照或参照行业普遍标准，结合我单位（或公司）实际，拟对完成本项目全部工作内容报价（含税）：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万元（大写：</w:t>
      </w:r>
      <w:r>
        <w:rPr>
          <w:rFonts w:hint="eastAsia" w:eastAsia="方正仿宋_GBK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  <w:r>
        <w:rPr>
          <w:rFonts w:hint="eastAsia" w:eastAsia="方正仿宋_GBK"/>
          <w:color w:val="000000"/>
          <w:sz w:val="32"/>
          <w:szCs w:val="30"/>
        </w:rPr>
        <w:t>本报价的有效时间为报价之日起至2</w:t>
      </w:r>
      <w:r>
        <w:rPr>
          <w:rFonts w:eastAsia="方正仿宋_GBK"/>
          <w:color w:val="000000"/>
          <w:sz w:val="32"/>
          <w:szCs w:val="30"/>
        </w:rPr>
        <w:t>027</w:t>
      </w:r>
      <w:r>
        <w:rPr>
          <w:rFonts w:hint="eastAsia" w:eastAsia="方正仿宋_GBK"/>
          <w:color w:val="000000"/>
          <w:sz w:val="32"/>
          <w:szCs w:val="30"/>
        </w:rPr>
        <w:t>年</w:t>
      </w:r>
      <w:r>
        <w:rPr>
          <w:rFonts w:eastAsia="方正仿宋_GBK"/>
          <w:color w:val="000000"/>
          <w:sz w:val="32"/>
          <w:szCs w:val="30"/>
        </w:rPr>
        <w:t>12</w:t>
      </w:r>
      <w:r>
        <w:rPr>
          <w:rFonts w:hint="eastAsia" w:eastAsia="方正仿宋_GBK"/>
          <w:color w:val="000000"/>
          <w:sz w:val="32"/>
          <w:szCs w:val="30"/>
        </w:rPr>
        <w:t>月</w:t>
      </w:r>
      <w:r>
        <w:rPr>
          <w:rFonts w:eastAsia="方正仿宋_GBK"/>
          <w:color w:val="000000"/>
          <w:sz w:val="32"/>
          <w:szCs w:val="30"/>
        </w:rPr>
        <w:t>31</w:t>
      </w:r>
      <w:r>
        <w:rPr>
          <w:rFonts w:hint="eastAsia" w:eastAsia="方正仿宋_GBK"/>
          <w:color w:val="000000"/>
          <w:sz w:val="32"/>
          <w:szCs w:val="30"/>
        </w:rPr>
        <w:t>日</w:t>
      </w:r>
      <w:r>
        <w:rPr>
          <w:rFonts w:eastAsia="方正仿宋_GBK"/>
          <w:color w:val="000000"/>
          <w:sz w:val="32"/>
          <w:szCs w:val="30"/>
        </w:rPr>
        <w:t>。</w:t>
      </w:r>
    </w:p>
    <w:p>
      <w:pPr>
        <w:spacing w:line="500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公司法人：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eastAsia="方正仿宋_GBK"/>
          <w:color w:val="000000"/>
          <w:sz w:val="32"/>
          <w:szCs w:val="30"/>
        </w:rPr>
        <w:t>，</w:t>
      </w: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</w:rPr>
        <w:t xml:space="preserve">         </w:t>
      </w:r>
      <w:r>
        <w:rPr>
          <w:rFonts w:hint="eastAsia" w:eastAsia="方正仿宋_GBK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>
      <w:pPr>
        <w:pStyle w:val="2"/>
        <w:spacing w:line="500" w:lineRule="exact"/>
        <w:rPr>
          <w:rFonts w:eastAsia="方正仿宋_GBK"/>
          <w:bCs/>
          <w:sz w:val="32"/>
          <w:szCs w:val="30"/>
        </w:rPr>
      </w:pPr>
      <w:r>
        <w:t xml:space="preserve">     </w:t>
      </w:r>
    </w:p>
    <w:p>
      <w:pPr>
        <w:spacing w:line="500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</w:t>
      </w:r>
      <w:r>
        <w:rPr>
          <w:rFonts w:hint="eastAsia" w:eastAsia="方正仿宋_GBK"/>
          <w:color w:val="000000"/>
          <w:sz w:val="32"/>
          <w:szCs w:val="30"/>
        </w:rPr>
        <w:t>1</w:t>
      </w:r>
      <w:r>
        <w:rPr>
          <w:rFonts w:eastAsia="方正仿宋_GBK"/>
          <w:color w:val="000000"/>
          <w:sz w:val="32"/>
          <w:szCs w:val="30"/>
        </w:rPr>
        <w:t>.</w:t>
      </w:r>
      <w:r>
        <w:rPr>
          <w:rFonts w:hint="eastAsia" w:eastAsia="方正仿宋_GBK"/>
          <w:color w:val="000000"/>
          <w:sz w:val="32"/>
          <w:szCs w:val="30"/>
        </w:rPr>
        <w:t>执业许可证复印件</w:t>
      </w:r>
      <w:r>
        <w:rPr>
          <w:rFonts w:eastAsia="方正仿宋_GBK"/>
          <w:color w:val="000000"/>
          <w:sz w:val="32"/>
          <w:szCs w:val="30"/>
        </w:rPr>
        <w:t>(盖公章</w:t>
      </w:r>
      <w:r>
        <w:rPr>
          <w:rFonts w:hint="eastAsia" w:eastAsia="方正仿宋_GBK"/>
          <w:color w:val="000000"/>
          <w:sz w:val="32"/>
          <w:szCs w:val="30"/>
        </w:rPr>
        <w:t>)</w:t>
      </w:r>
    </w:p>
    <w:p>
      <w:pPr>
        <w:spacing w:line="500" w:lineRule="exact"/>
        <w:ind w:left="1700" w:leftChars="200" w:hanging="1280" w:hangingChars="400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 2.</w:t>
      </w:r>
      <w:r>
        <w:rPr>
          <w:rFonts w:hint="eastAsia" w:eastAsia="方正仿宋_GBK"/>
          <w:color w:val="000000"/>
          <w:sz w:val="32"/>
          <w:szCs w:val="30"/>
        </w:rPr>
        <w:t>相关资质文件（含财政网备案、土地评估资质证明、资产评估机构备案公告、房地产评估资质证书）</w:t>
      </w:r>
    </w:p>
    <w:p>
      <w:pPr>
        <w:pStyle w:val="2"/>
      </w:pPr>
      <w:r>
        <w:rPr>
          <w:rFonts w:hint="eastAsia"/>
        </w:rPr>
        <w:t xml:space="preserve"> </w:t>
      </w:r>
    </w:p>
    <w:p>
      <w:pPr>
        <w:spacing w:line="500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 xml:space="preserve"> </w:t>
      </w:r>
      <w:r>
        <w:rPr>
          <w:rFonts w:eastAsia="方正仿宋_GBK"/>
          <w:color w:val="000000"/>
          <w:sz w:val="32"/>
          <w:szCs w:val="30"/>
        </w:rPr>
        <w:t xml:space="preserve">                 </w:t>
      </w:r>
      <w:r>
        <w:rPr>
          <w:rFonts w:hint="eastAsia" w:eastAsia="方正仿宋_GBK"/>
          <w:color w:val="000000"/>
          <w:sz w:val="32"/>
          <w:szCs w:val="30"/>
        </w:rPr>
        <w:t>（单位名称）（公章）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>
      <w:pPr>
        <w:spacing w:line="500" w:lineRule="exact"/>
        <w:jc w:val="right"/>
        <w:rPr>
          <w:rFonts w:eastAsia="方正仿宋_GBK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hint="eastAsia" w:eastAsia="方正仿宋_GBK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/>
    <w:p>
      <w:pPr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05A49D0-376C-4108-A803-CCA3329A19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2F119E9-E27E-4AF8-AB63-ED0F539E899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0F9005F-1F12-4463-810C-85FB6ACB1ECF}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362A6F3E-63CC-4E73-8930-61BF905514B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DC42D16-BA89-45F0-AECD-1D0E55136875}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171B5"/>
    <w:rsid w:val="000D69DC"/>
    <w:rsid w:val="001958DC"/>
    <w:rsid w:val="00221834"/>
    <w:rsid w:val="00340DAE"/>
    <w:rsid w:val="003D393A"/>
    <w:rsid w:val="00687D7F"/>
    <w:rsid w:val="006A36BB"/>
    <w:rsid w:val="006A4B0C"/>
    <w:rsid w:val="00813F2D"/>
    <w:rsid w:val="008422D6"/>
    <w:rsid w:val="00844005"/>
    <w:rsid w:val="00851897"/>
    <w:rsid w:val="00852F74"/>
    <w:rsid w:val="00857E32"/>
    <w:rsid w:val="008D7A86"/>
    <w:rsid w:val="008F62D0"/>
    <w:rsid w:val="009A1AEE"/>
    <w:rsid w:val="009E352B"/>
    <w:rsid w:val="00A23A54"/>
    <w:rsid w:val="00A53E5C"/>
    <w:rsid w:val="00A60B72"/>
    <w:rsid w:val="00AC7794"/>
    <w:rsid w:val="00AF5932"/>
    <w:rsid w:val="00B07A0E"/>
    <w:rsid w:val="00BE29A5"/>
    <w:rsid w:val="00D56C81"/>
    <w:rsid w:val="00DB2347"/>
    <w:rsid w:val="00DE47F0"/>
    <w:rsid w:val="00E360A6"/>
    <w:rsid w:val="00EC113F"/>
    <w:rsid w:val="00F11703"/>
    <w:rsid w:val="00F96BDB"/>
    <w:rsid w:val="0385332D"/>
    <w:rsid w:val="069C7A9E"/>
    <w:rsid w:val="06F51FE4"/>
    <w:rsid w:val="0E76394B"/>
    <w:rsid w:val="10742A24"/>
    <w:rsid w:val="10D134BC"/>
    <w:rsid w:val="13734411"/>
    <w:rsid w:val="162C6E8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9771C5"/>
    <w:rsid w:val="363D46DF"/>
    <w:rsid w:val="36C85E48"/>
    <w:rsid w:val="38D374B4"/>
    <w:rsid w:val="397A79F8"/>
    <w:rsid w:val="3A8C72D8"/>
    <w:rsid w:val="3E852886"/>
    <w:rsid w:val="41523008"/>
    <w:rsid w:val="42576B28"/>
    <w:rsid w:val="444924A1"/>
    <w:rsid w:val="484B47A6"/>
    <w:rsid w:val="4ADE4FCC"/>
    <w:rsid w:val="4CE67797"/>
    <w:rsid w:val="4D031C1F"/>
    <w:rsid w:val="4E70231A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85A5B03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5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4"/>
    </w:r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2"/>
    <w:next w:val="12"/>
    <w:qFormat/>
    <w:uiPriority w:val="0"/>
    <w:pPr>
      <w:ind w:firstLine="100" w:firstLineChars="100"/>
    </w:pPr>
  </w:style>
  <w:style w:type="paragraph" w:customStyle="1" w:styleId="12">
    <w:name w:val="样式 正文首行缩进 + 首行缩进:  2 字符1 Char Char"/>
    <w:qFormat/>
    <w:uiPriority w:val="0"/>
    <w:pPr>
      <w:widowControl w:val="0"/>
      <w:adjustRightInd w:val="0"/>
      <w:spacing w:line="400" w:lineRule="exact"/>
      <w:ind w:firstLine="480" w:firstLineChars="200"/>
      <w:jc w:val="both"/>
      <w:textAlignment w:val="baseline"/>
    </w:pPr>
    <w:rPr>
      <w:rFonts w:ascii="宋体" w:hAnsi="宋体" w:eastAsia="仿宋_GB2312" w:cs="宋体"/>
      <w:color w:val="000000"/>
      <w:kern w:val="2"/>
      <w:sz w:val="26"/>
      <w:lang w:val="en-US" w:eastAsia="zh-CN" w:bidi="ar-SA"/>
    </w:rPr>
  </w:style>
  <w:style w:type="table" w:styleId="14">
    <w:name w:val="Table Grid"/>
    <w:basedOn w:val="13"/>
    <w:semiHidden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标题 5（有编号）（绿盟科技）"/>
    <w:basedOn w:val="17"/>
    <w:next w:val="18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8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9">
    <w:name w:val="页眉 字符"/>
    <w:basedOn w:val="15"/>
    <w:link w:val="8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5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3798AC7B-3909-4CBE-88C1-1E722671DB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72</Words>
  <Characters>411</Characters>
  <Lines>3</Lines>
  <Paragraphs>1</Paragraphs>
  <TotalTime>40</TotalTime>
  <ScaleCrop>false</ScaleCrop>
  <LinksUpToDate>false</LinksUpToDate>
  <CharactersWithSpaces>482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2025-07-18T07:30:00Z</dcterms:created>
  <dc:creator>成都zj-胡萍</dc:creator>
  <cp:lastModifiedBy>pc</cp:lastModifiedBy>
  <cp:lastPrinted>2025-07-18T06:36:00Z</cp:lastPrinted>
  <dcterms:modified xsi:type="dcterms:W3CDTF">2026-07-08T02:39:10Z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5233824F2F9E4641A668F0268330794C_13</vt:lpwstr>
  </property>
  <property fmtid="{D5CDD505-2E9C-101B-9397-08002B2CF9AE}" pid="4" name="KSOTemplateDocerSaveRecord">
    <vt:lpwstr>eyJoZGlkIjoiMGE0NmM2Nzc4ODhhNTQ5MzA5OGUxOWM3MmJiYzAyNzMiLCJ1c2VySWQiOiIxOTgzMjEyOTAifQ==</vt:lpwstr>
  </property>
</Properties>
</file>