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79CB4">
      <w:pPr>
        <w:bidi w:val="0"/>
        <w:spacing w:line="240" w:lineRule="auto"/>
        <w:jc w:val="both"/>
        <w:rPr>
          <w:rStyle w:val="7"/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Toc14705"/>
      <w:bookmarkStart w:id="1" w:name="_Toc8939"/>
      <w:bookmarkStart w:id="2" w:name="_Toc22140"/>
      <w:bookmarkStart w:id="3" w:name="_Toc3442"/>
      <w:bookmarkStart w:id="4" w:name="_Toc9775"/>
      <w:bookmarkStart w:id="5" w:name="_Toc3746"/>
      <w:bookmarkStart w:id="6" w:name="_Toc9243"/>
      <w:bookmarkStart w:id="7" w:name="_Toc2605"/>
      <w:bookmarkStart w:id="8" w:name="_Toc24017"/>
      <w:bookmarkStart w:id="9" w:name="_Toc29057"/>
      <w:bookmarkStart w:id="10" w:name="_Toc9688"/>
      <w:bookmarkStart w:id="11" w:name="_Toc5501"/>
      <w:r>
        <w:rPr>
          <w:rStyle w:val="7"/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比选申请文件汇总</w:t>
      </w:r>
    </w:p>
    <w:p w14:paraId="480479F6">
      <w:pPr>
        <w:bidi w:val="0"/>
        <w:spacing w:line="240" w:lineRule="auto"/>
        <w:jc w:val="center"/>
        <w:rPr>
          <w:rStyle w:val="7"/>
          <w:rFonts w:hint="eastAsia"/>
          <w:sz w:val="52"/>
          <w:szCs w:val="52"/>
          <w:lang w:val="en-US" w:eastAsia="zh-CN"/>
        </w:rPr>
      </w:pPr>
    </w:p>
    <w:p w14:paraId="69808390">
      <w:pPr>
        <w:bidi w:val="0"/>
        <w:spacing w:line="240" w:lineRule="auto"/>
        <w:jc w:val="center"/>
        <w:rPr>
          <w:rStyle w:val="7"/>
          <w:rFonts w:hint="eastAsia" w:ascii="华文仿宋" w:hAnsi="华文仿宋" w:eastAsia="华文仿宋" w:cs="华文仿宋"/>
          <w:b/>
          <w:bCs/>
          <w:sz w:val="60"/>
          <w:szCs w:val="60"/>
          <w:lang w:val="en-US" w:eastAsia="zh-CN"/>
        </w:rPr>
      </w:pPr>
    </w:p>
    <w:p w14:paraId="18D182CF">
      <w:pPr>
        <w:bidi w:val="0"/>
        <w:spacing w:line="240" w:lineRule="auto"/>
        <w:jc w:val="center"/>
        <w:rPr>
          <w:rStyle w:val="7"/>
          <w:rFonts w:hint="eastAsia" w:ascii="华文仿宋" w:hAnsi="华文仿宋" w:eastAsia="华文仿宋" w:cs="华文仿宋"/>
          <w:b/>
          <w:bCs/>
          <w:sz w:val="60"/>
          <w:szCs w:val="60"/>
          <w:lang w:val="en-US"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sz w:val="60"/>
          <w:szCs w:val="60"/>
          <w:lang w:val="en-US" w:eastAsia="zh-CN"/>
        </w:rPr>
        <w:t>武侯祠锦里10、0.4千伏电力增容改造及智能电表入户项</w:t>
      </w:r>
      <w:bookmarkStart w:id="95" w:name="_GoBack"/>
      <w:bookmarkEnd w:id="95"/>
      <w:r>
        <w:rPr>
          <w:rStyle w:val="7"/>
          <w:rFonts w:hint="eastAsia" w:ascii="华文仿宋" w:hAnsi="华文仿宋" w:eastAsia="华文仿宋" w:cs="华文仿宋"/>
          <w:b/>
          <w:bCs/>
          <w:sz w:val="60"/>
          <w:szCs w:val="60"/>
          <w:lang w:val="en-US" w:eastAsia="zh-CN"/>
        </w:rPr>
        <w:t>目监理服务</w:t>
      </w:r>
    </w:p>
    <w:p w14:paraId="11255E61">
      <w:pPr>
        <w:bidi w:val="0"/>
        <w:spacing w:line="240" w:lineRule="auto"/>
        <w:jc w:val="center"/>
        <w:rPr>
          <w:rStyle w:val="7"/>
          <w:rFonts w:hint="eastAsia" w:ascii="华文仿宋" w:hAnsi="华文仿宋" w:eastAsia="华文仿宋" w:cs="华文仿宋"/>
          <w:b/>
          <w:bCs/>
          <w:sz w:val="60"/>
          <w:szCs w:val="60"/>
          <w:lang w:val="en-US" w:eastAsia="zh-CN"/>
        </w:rPr>
      </w:pPr>
    </w:p>
    <w:p w14:paraId="33EEEBB8">
      <w:pPr>
        <w:bidi w:val="0"/>
        <w:spacing w:line="240" w:lineRule="auto"/>
        <w:jc w:val="center"/>
        <w:rPr>
          <w:rStyle w:val="7"/>
          <w:rFonts w:hint="default" w:ascii="华文仿宋" w:hAnsi="华文仿宋" w:eastAsia="华文仿宋" w:cs="华文仿宋"/>
          <w:b/>
          <w:bCs/>
          <w:sz w:val="96"/>
          <w:szCs w:val="96"/>
          <w:lang w:val="en-US"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sz w:val="96"/>
          <w:szCs w:val="96"/>
          <w:lang w:val="en-US" w:eastAsia="zh-CN"/>
        </w:rPr>
        <w:t>报价文件</w:t>
      </w:r>
    </w:p>
    <w:p w14:paraId="320ADDEF">
      <w:pPr>
        <w:pStyle w:val="2"/>
        <w:jc w:val="center"/>
        <w:rPr>
          <w:rStyle w:val="7"/>
          <w:rFonts w:hint="eastAsia"/>
          <w:lang w:val="en-US" w:eastAsia="zh-CN"/>
        </w:rPr>
      </w:pPr>
    </w:p>
    <w:p w14:paraId="626E5A37">
      <w:pPr>
        <w:jc w:val="center"/>
        <w:rPr>
          <w:rStyle w:val="7"/>
          <w:rFonts w:hint="eastAsia"/>
          <w:lang w:val="en-US" w:eastAsia="zh-CN"/>
        </w:rPr>
      </w:pPr>
    </w:p>
    <w:p w14:paraId="1E006DB6">
      <w:pPr>
        <w:pStyle w:val="2"/>
        <w:jc w:val="center"/>
        <w:rPr>
          <w:rStyle w:val="7"/>
          <w:rFonts w:hint="eastAsia"/>
          <w:lang w:val="en-US" w:eastAsia="zh-CN"/>
        </w:rPr>
      </w:pPr>
    </w:p>
    <w:p w14:paraId="4D271A4F">
      <w:pPr>
        <w:pStyle w:val="2"/>
        <w:jc w:val="center"/>
        <w:rPr>
          <w:rStyle w:val="7"/>
          <w:rFonts w:hint="eastAsia"/>
          <w:sz w:val="32"/>
          <w:szCs w:val="32"/>
          <w:u w:val="single"/>
          <w:lang w:val="en-US" w:eastAsia="zh-CN"/>
        </w:rPr>
      </w:pPr>
    </w:p>
    <w:p w14:paraId="375262DE">
      <w:pPr>
        <w:pStyle w:val="2"/>
        <w:jc w:val="center"/>
        <w:rPr>
          <w:rStyle w:val="7"/>
          <w:rFonts w:hint="eastAsia"/>
          <w:sz w:val="32"/>
          <w:szCs w:val="32"/>
          <w:u w:val="single"/>
          <w:lang w:val="en-US" w:eastAsia="zh-CN"/>
        </w:rPr>
      </w:pPr>
    </w:p>
    <w:p w14:paraId="764FDD97">
      <w:pPr>
        <w:pStyle w:val="2"/>
        <w:jc w:val="center"/>
        <w:rPr>
          <w:rStyle w:val="7"/>
          <w:rFonts w:hint="eastAsia"/>
          <w:sz w:val="32"/>
          <w:szCs w:val="32"/>
          <w:u w:val="single"/>
          <w:lang w:val="en-US" w:eastAsia="zh-CN"/>
        </w:rPr>
      </w:pPr>
    </w:p>
    <w:p w14:paraId="180B8A61">
      <w:pPr>
        <w:pStyle w:val="2"/>
        <w:jc w:val="both"/>
        <w:rPr>
          <w:rStyle w:val="7"/>
          <w:rFonts w:hint="eastAsia"/>
          <w:sz w:val="32"/>
          <w:szCs w:val="32"/>
          <w:u w:val="single"/>
          <w:lang w:val="en-US" w:eastAsia="zh-CN"/>
        </w:rPr>
      </w:pPr>
    </w:p>
    <w:p w14:paraId="2C9A0225">
      <w:pPr>
        <w:rPr>
          <w:rFonts w:hint="eastAsia"/>
          <w:lang w:val="en-US" w:eastAsia="zh-CN"/>
        </w:rPr>
      </w:pPr>
    </w:p>
    <w:p w14:paraId="3BAF104F">
      <w:pPr>
        <w:pStyle w:val="2"/>
        <w:jc w:val="both"/>
        <w:rPr>
          <w:rStyle w:val="7"/>
          <w:rFonts w:hint="eastAsia"/>
          <w:sz w:val="32"/>
          <w:szCs w:val="32"/>
          <w:u w:val="single"/>
          <w:lang w:val="en-US" w:eastAsia="zh-CN"/>
        </w:rPr>
      </w:pPr>
    </w:p>
    <w:p w14:paraId="2E474181">
      <w:pPr>
        <w:pStyle w:val="2"/>
        <w:jc w:val="center"/>
        <w:rPr>
          <w:rStyle w:val="7"/>
          <w:rFonts w:hint="eastAsia"/>
          <w:sz w:val="32"/>
          <w:szCs w:val="32"/>
          <w:u w:val="single"/>
          <w:lang w:val="en-US" w:eastAsia="zh-CN"/>
        </w:rPr>
      </w:pPr>
    </w:p>
    <w:p w14:paraId="666C1CC9">
      <w:pPr>
        <w:pStyle w:val="2"/>
        <w:ind w:firstLine="1280" w:firstLineChars="400"/>
        <w:jc w:val="both"/>
        <w:rPr>
          <w:rStyle w:val="7"/>
          <w:rFonts w:hint="default"/>
          <w:sz w:val="32"/>
          <w:szCs w:val="32"/>
          <w:u w:val="single"/>
          <w:lang w:val="en-US" w:eastAsia="zh-CN"/>
        </w:rPr>
      </w:pPr>
      <w:r>
        <w:rPr>
          <w:rStyle w:val="7"/>
          <w:rFonts w:hint="eastAsia"/>
          <w:sz w:val="32"/>
          <w:szCs w:val="32"/>
          <w:u w:val="single"/>
          <w:lang w:val="en-US" w:eastAsia="zh-CN"/>
        </w:rPr>
        <w:t xml:space="preserve">供应商单位名称（盖章）：                  </w:t>
      </w:r>
    </w:p>
    <w:p w14:paraId="752DD562">
      <w:pPr>
        <w:jc w:val="center"/>
        <w:rPr>
          <w:rFonts w:hint="default"/>
          <w:lang w:val="en-US" w:eastAsia="zh-CN"/>
        </w:rPr>
      </w:pPr>
    </w:p>
    <w:p w14:paraId="210067BC">
      <w:pPr>
        <w:pStyle w:val="2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时间：2026年X月XX日</w:t>
      </w:r>
    </w:p>
    <w:p w14:paraId="1D8447D2">
      <w:pPr>
        <w:jc w:val="center"/>
        <w:rPr>
          <w:rStyle w:val="7"/>
          <w:rFonts w:hint="eastAsia"/>
          <w:lang w:val="en-US" w:eastAsia="zh-CN"/>
        </w:rPr>
      </w:pPr>
    </w:p>
    <w:p w14:paraId="21164CD3">
      <w:pPr>
        <w:pStyle w:val="2"/>
        <w:rPr>
          <w:rFonts w:hint="default"/>
          <w:lang w:val="en-US" w:eastAsia="zh-CN"/>
        </w:rPr>
      </w:pPr>
    </w:p>
    <w:p w14:paraId="3189E8D5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417" w:bottom="1440" w:left="1417" w:header="851" w:footer="992" w:gutter="0"/>
          <w:pgNumType w:fmt="decimal"/>
          <w:cols w:space="0" w:num="1"/>
          <w:docGrid w:linePitch="312" w:charSpace="0"/>
        </w:sectPr>
      </w:pPr>
      <w:bookmarkStart w:id="12" w:name="_Toc12435"/>
      <w:bookmarkStart w:id="13" w:name="_Toc5043"/>
      <w:bookmarkStart w:id="14" w:name="_Toc19257"/>
      <w:bookmarkStart w:id="15" w:name="_Toc3528"/>
      <w:bookmarkStart w:id="16" w:name="_Toc24377"/>
      <w:bookmarkStart w:id="17" w:name="_Toc2311"/>
      <w:bookmarkStart w:id="18" w:name="_Toc29787"/>
      <w:bookmarkStart w:id="19" w:name="_Toc4290"/>
      <w:bookmarkStart w:id="20" w:name="_Toc23190"/>
    </w:p>
    <w:p w14:paraId="1787B897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申请函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8C13A52">
      <w:pPr>
        <w:pStyle w:val="9"/>
        <w:spacing w:line="520" w:lineRule="exac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成都武侯祠博物馆：</w:t>
      </w:r>
    </w:p>
    <w:p w14:paraId="1EC910CE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我方全面研究了“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(项目名称)(项目编号：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)”的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文件，决定参加贵单位组织的本项目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。我方授权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(姓名、职务)代表我方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申请单位名称)全权处理本项目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的有关事宜。</w:t>
      </w:r>
    </w:p>
    <w:p w14:paraId="0DFA8C1A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1.我方自愿按照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文件规定的各项要求向采购人提供所需相应服务，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275D0C2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2.我方承诺：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申请有效期为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，在此期间内不修改、撤销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申请文件。</w:t>
      </w:r>
    </w:p>
    <w:p w14:paraId="46E58C2E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3.如我方中选：</w:t>
      </w:r>
    </w:p>
    <w:p w14:paraId="33A19E0A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(l)我方承诺在收到中选通知书后，在规定的期限内与采购人签订合同。</w:t>
      </w:r>
    </w:p>
    <w:p w14:paraId="7221C04E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(2)我方将严格履行合同规定的责任和义务。</w:t>
      </w:r>
    </w:p>
    <w:p w14:paraId="1D87A36A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(3)我方愿意提供贵单位可能另外要求的，与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有关的文件资料，并保证我方已提供和将要提供的文件资料是真实、准确的。</w:t>
      </w:r>
    </w:p>
    <w:p w14:paraId="545E1A1B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(4)我方自愿按照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文件规定的各项要求完成采购项目，接受采购人按照合同约定金额支付资金。</w:t>
      </w:r>
    </w:p>
    <w:p w14:paraId="53BE3DED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4.我方完全接受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文件中规定的实质性要求，如对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文件有异议，已经在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申请文件递交截止时间届满前依法进行维权救济，不存在对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文件有异议的同时又参加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以求侥幸中选或者为实现其他非法目的的行为。</w:t>
      </w:r>
    </w:p>
    <w:p w14:paraId="43E5FC85"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EB6A501"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(盖章)</w:t>
      </w:r>
    </w:p>
    <w:p w14:paraId="082BE155"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法定代表人/单位负责人或授权代表：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27A55900"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</w:t>
      </w:r>
    </w:p>
    <w:p w14:paraId="05D4AC3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6DD42A84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或授权代表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证明书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F218F3D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</w:t>
      </w:r>
    </w:p>
    <w:p w14:paraId="4CCD62AD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</w:t>
      </w:r>
    </w:p>
    <w:p w14:paraId="33DEEB6E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</w:t>
      </w:r>
    </w:p>
    <w:p w14:paraId="386A1853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申请单位名称)的法定代表人/单位负责人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或授权代表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。就参加你单位组织的“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(项目名称)(项目编号：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)”的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活动、合同签订以及合同履约等一切事宜，我单位均予承认，所产生的法律后果均由我单位承担。</w:t>
      </w:r>
    </w:p>
    <w:p w14:paraId="535567B2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特此证明。</w:t>
      </w:r>
    </w:p>
    <w:p w14:paraId="742BD47F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1AED059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70172B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6FC618A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976C3FA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3135662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(盖章) </w:t>
      </w:r>
    </w:p>
    <w:p w14:paraId="3EA2F364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或授权代表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19F478E9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 w14:paraId="57060745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8F08819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注：1.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如授权代表参加，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应附法定代表人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单位负责人身份证明材料复印件。</w:t>
      </w:r>
    </w:p>
    <w:p w14:paraId="388C5563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.身份证明材料包括居民身份证或户口本或军官证或护照等。</w:t>
      </w:r>
    </w:p>
    <w:p w14:paraId="670DE88B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.身份证明材料应同时提供其在有效期的材料，如居民身份证正、反面复印件。</w:t>
      </w:r>
    </w:p>
    <w:p w14:paraId="3E3E68AF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1" w:name="_Toc22152"/>
      <w:bookmarkStart w:id="22" w:name="_Toc81"/>
      <w:bookmarkStart w:id="23" w:name="_Toc4982"/>
      <w:bookmarkStart w:id="24" w:name="_Toc9691"/>
      <w:bookmarkStart w:id="25" w:name="_Toc7764"/>
      <w:bookmarkStart w:id="26" w:name="_Toc28837"/>
      <w:bookmarkStart w:id="27" w:name="_Toc29198"/>
      <w:bookmarkStart w:id="28" w:name="_Toc9134"/>
      <w:bookmarkStart w:id="29" w:name="_Toc3189"/>
      <w:bookmarkStart w:id="30" w:name="_Toc16375"/>
      <w:bookmarkStart w:id="31" w:name="_Toc28397"/>
      <w:bookmarkStart w:id="32" w:name="_Toc3822"/>
      <w:r>
        <w:rPr>
          <w:rFonts w:hint="eastAsia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申请单位具有独立承担民事责任的能力的证明材料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6E760E9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营业执照副本复印件(注：①在有效期内；②复印件加盖公章)；组织机构代码证副本复印件(注：①发证机关有年检要求的，应按规定通过年检；②在有效期内；③复印件加盖公章)；税务登记证副本复印件(注：①在有效期内；②复印件加盖公章)；</w:t>
      </w:r>
      <w:bookmarkEnd w:id="31"/>
    </w:p>
    <w:p w14:paraId="7251B853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注：企业若已更换为三证合一的则提供营业执照副本复印件，事业单位提供事业单位法人证书，其他组织提供营业执照等证明文件，自然人提供身份证明均具备此条同等效力。</w:t>
      </w:r>
      <w:bookmarkEnd w:id="32"/>
    </w:p>
    <w:p w14:paraId="1A76C029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EFCB5F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w w:val="95"/>
          <w:sz w:val="24"/>
          <w:szCs w:val="24"/>
          <w:highlight w:val="none"/>
        </w:rPr>
      </w:pPr>
      <w:bookmarkStart w:id="33" w:name="_Toc1652"/>
      <w:bookmarkStart w:id="34" w:name="_Toc16360"/>
      <w:bookmarkStart w:id="35" w:name="_Toc12703"/>
      <w:bookmarkStart w:id="36" w:name="_Toc2646"/>
      <w:bookmarkStart w:id="37" w:name="_Toc24458"/>
      <w:bookmarkStart w:id="38" w:name="_Toc21855"/>
      <w:bookmarkStart w:id="39" w:name="_Toc24431"/>
      <w:bookmarkStart w:id="40" w:name="_Toc20751"/>
      <w:bookmarkStart w:id="41" w:name="_Toc15708"/>
      <w:bookmarkStart w:id="42" w:name="_Toc17525"/>
      <w:r>
        <w:rPr>
          <w:rFonts w:hint="eastAsia" w:cs="宋体"/>
          <w:b/>
          <w:snapToGrid w:val="0"/>
          <w:color w:val="auto"/>
          <w:w w:val="95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snapToGrid w:val="0"/>
          <w:color w:val="auto"/>
          <w:w w:val="95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w w:val="95"/>
          <w:sz w:val="24"/>
          <w:szCs w:val="24"/>
          <w:highlight w:val="none"/>
        </w:rPr>
        <w:t>承诺及声明函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ED9D0DC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成都武侯祠博物馆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2FF8B9BE">
      <w:pPr>
        <w:pStyle w:val="9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我方作为本次采购项目的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申请单位，根据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文件要求，现郑重承诺及声明如下：</w:t>
      </w:r>
    </w:p>
    <w:p w14:paraId="61E1B096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具有良好的商业信誉和健全的财务会计制度； </w:t>
      </w:r>
    </w:p>
    <w:p w14:paraId="3FBBC8CB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具有履行合同所必需的设备和专业技术能力； </w:t>
      </w:r>
    </w:p>
    <w:p w14:paraId="07BE8710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具有依法缴纳税收和社会保障资金的良好记录； </w:t>
      </w:r>
    </w:p>
    <w:p w14:paraId="19010497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参加本次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活动前三年内，在经营活动中没有重大违法记录(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申请单位成立不足三年的，从成立之日起计算)；</w:t>
      </w:r>
    </w:p>
    <w:p w14:paraId="345C0976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符合法律、行政法规规定的其他条件。</w:t>
      </w:r>
    </w:p>
    <w:p w14:paraId="30F625E6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我方对上述承诺的内容事项真实性、合法性负责。如经查实上述承诺的内容事项存在虚假，我方自愿接受以提供虚假材料谋取中选所带来的所有法律责任。</w:t>
      </w:r>
    </w:p>
    <w:p w14:paraId="68AD0498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DFD76FE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4A2818C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(盖章)</w:t>
      </w:r>
    </w:p>
    <w:p w14:paraId="426182B6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法定代表人/单位负责人或授权代表：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67CDB312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63D85C77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注：本部分所要求的承诺函可参照本格式或自拟格式填写均有效。</w:t>
      </w:r>
    </w:p>
    <w:p w14:paraId="1DBFBB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1BA7BCD4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bookmarkStart w:id="43" w:name="_Toc15054"/>
      <w:bookmarkStart w:id="44" w:name="_Toc4865"/>
      <w:bookmarkStart w:id="45" w:name="_Toc7375"/>
      <w:bookmarkStart w:id="46" w:name="_Toc19166"/>
      <w:bookmarkStart w:id="47" w:name="_Toc15144"/>
      <w:r>
        <w:rPr>
          <w:rFonts w:hint="eastAsia" w:cs="宋体"/>
          <w:b/>
          <w:bCs w:val="0"/>
          <w:snapToGrid w:val="0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根据采购项目的特殊要求，规定供应商提供的特定条件</w:t>
      </w:r>
      <w:bookmarkEnd w:id="4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的证明材料</w:t>
      </w:r>
      <w:bookmarkEnd w:id="44"/>
      <w:bookmarkEnd w:id="45"/>
      <w:bookmarkEnd w:id="46"/>
      <w:bookmarkEnd w:id="47"/>
    </w:p>
    <w:p w14:paraId="14DFA5FA">
      <w:pPr>
        <w:pStyle w:val="11"/>
        <w:rPr>
          <w:rFonts w:cs="宋体"/>
          <w:b w:val="0"/>
          <w:bCs w:val="0"/>
          <w:highlight w:val="none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具有监理综合或电力工程监理乙级及以上资质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证书</w:t>
      </w:r>
      <w:r>
        <w:rPr>
          <w:rFonts w:hint="eastAsia" w:cs="宋体"/>
          <w:b w:val="0"/>
          <w:bCs w:val="0"/>
          <w:highlight w:val="none"/>
        </w:rPr>
        <w:t>复印件，加盖</w:t>
      </w:r>
      <w:r>
        <w:rPr>
          <w:rFonts w:hint="eastAsia" w:cs="宋体"/>
          <w:b w:val="0"/>
          <w:bCs w:val="0"/>
          <w:highlight w:val="none"/>
          <w:lang w:eastAsia="zh-CN"/>
        </w:rPr>
        <w:t>比选</w:t>
      </w:r>
      <w:r>
        <w:rPr>
          <w:rFonts w:hint="eastAsia" w:cs="宋体"/>
          <w:b w:val="0"/>
          <w:bCs w:val="0"/>
          <w:highlight w:val="none"/>
        </w:rPr>
        <w:t>申请人公章。</w:t>
      </w:r>
    </w:p>
    <w:p w14:paraId="36FEB1E2">
      <w:pPr>
        <w:pStyle w:val="1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9CBA5D1">
      <w:pPr>
        <w:pStyle w:val="1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B517144">
      <w:pPr>
        <w:pStyle w:val="10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C763A06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  <w:bookmarkStart w:id="48" w:name="_Toc18627"/>
      <w:bookmarkStart w:id="49" w:name="_Toc16209"/>
      <w:bookmarkStart w:id="50" w:name="_Toc14607"/>
      <w:bookmarkStart w:id="51" w:name="_Toc18702"/>
      <w:bookmarkStart w:id="52" w:name="_Toc29508"/>
    </w:p>
    <w:bookmarkEnd w:id="48"/>
    <w:bookmarkEnd w:id="49"/>
    <w:bookmarkEnd w:id="50"/>
    <w:bookmarkEnd w:id="51"/>
    <w:bookmarkEnd w:id="52"/>
    <w:p w14:paraId="690DE4EA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53" w:name="_Toc14005"/>
      <w:bookmarkStart w:id="54" w:name="_Toc20233"/>
      <w:bookmarkStart w:id="55" w:name="_Toc11393"/>
      <w:bookmarkStart w:id="56" w:name="_Toc26536"/>
      <w:bookmarkStart w:id="57" w:name="_Toc24771"/>
      <w:bookmarkStart w:id="58" w:name="_Toc20450"/>
      <w:bookmarkStart w:id="59" w:name="_Toc12533"/>
      <w:bookmarkStart w:id="60" w:name="_Toc23650"/>
      <w:bookmarkStart w:id="61" w:name="_Toc29246"/>
      <w:bookmarkStart w:id="62" w:name="_Toc22640"/>
      <w:bookmarkStart w:id="63" w:name="_Toc5912"/>
      <w:bookmarkStart w:id="64" w:name="_Toc6982"/>
      <w:bookmarkStart w:id="65" w:name="_Toc3690"/>
      <w:bookmarkStart w:id="66" w:name="_Toc439161752"/>
      <w:bookmarkStart w:id="67" w:name="_Toc10493"/>
      <w:bookmarkStart w:id="68" w:name="_Toc302997926"/>
      <w:r>
        <w:rPr>
          <w:rFonts w:hint="eastAsia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报价表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B2A5491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tbl>
      <w:tblPr>
        <w:tblStyle w:val="6"/>
        <w:tblW w:w="49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906"/>
        <w:gridCol w:w="3444"/>
        <w:gridCol w:w="1288"/>
      </w:tblGrid>
      <w:tr w14:paraId="0910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5" w:type="pct"/>
            <w:vAlign w:val="center"/>
          </w:tcPr>
          <w:p w14:paraId="572C6ACD">
            <w:pPr>
              <w:widowControl/>
              <w:adjustRightInd/>
              <w:snapToGrid/>
              <w:spacing w:line="320" w:lineRule="exact"/>
              <w:jc w:val="center"/>
              <w:rPr>
                <w:rFonts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14" w:type="pct"/>
            <w:vAlign w:val="center"/>
          </w:tcPr>
          <w:p w14:paraId="110D0FB6">
            <w:pPr>
              <w:widowControl/>
              <w:adjustRightInd/>
              <w:snapToGrid/>
              <w:spacing w:line="320" w:lineRule="exact"/>
              <w:jc w:val="center"/>
              <w:rPr>
                <w:rFonts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服务内容</w:t>
            </w:r>
          </w:p>
        </w:tc>
        <w:tc>
          <w:tcPr>
            <w:tcW w:w="1864" w:type="pct"/>
            <w:vAlign w:val="center"/>
          </w:tcPr>
          <w:p w14:paraId="1C575DCE">
            <w:pPr>
              <w:widowControl/>
              <w:adjustRightInd/>
              <w:snapToGrid/>
              <w:spacing w:line="320" w:lineRule="exact"/>
              <w:jc w:val="center"/>
              <w:rPr>
                <w:rFonts w:hint="default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报价</w:t>
            </w: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元）</w:t>
            </w:r>
          </w:p>
        </w:tc>
        <w:tc>
          <w:tcPr>
            <w:tcW w:w="694" w:type="pct"/>
            <w:vAlign w:val="center"/>
          </w:tcPr>
          <w:p w14:paraId="0AEFB62E">
            <w:pPr>
              <w:widowControl/>
              <w:adjustRightInd/>
              <w:snapToGrid/>
              <w:spacing w:line="320" w:lineRule="exact"/>
              <w:ind w:left="312" w:hanging="312" w:hangingChars="148"/>
              <w:jc w:val="center"/>
              <w:rPr>
                <w:rFonts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 w14:paraId="34CF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25" w:type="pct"/>
            <w:vAlign w:val="center"/>
          </w:tcPr>
          <w:p w14:paraId="430AA129">
            <w:pPr>
              <w:jc w:val="center"/>
              <w:rPr>
                <w:rFonts w:cs="宋体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14" w:type="pct"/>
            <w:vAlign w:val="center"/>
          </w:tcPr>
          <w:p w14:paraId="48C01D65">
            <w:pPr>
              <w:jc w:val="center"/>
              <w:rPr>
                <w:rFonts w:cs="宋体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武侯祠锦里10、0.4千伏电力增容改造及智能电表入户项目监理服务</w:t>
            </w:r>
          </w:p>
        </w:tc>
        <w:tc>
          <w:tcPr>
            <w:tcW w:w="1864" w:type="pct"/>
            <w:vAlign w:val="center"/>
          </w:tcPr>
          <w:p w14:paraId="72B53CAF">
            <w:pPr>
              <w:spacing w:line="276" w:lineRule="auto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小写：</w:t>
            </w:r>
          </w:p>
          <w:p w14:paraId="48BF1C9F">
            <w:pPr>
              <w:spacing w:line="276" w:lineRule="auto"/>
              <w:jc w:val="left"/>
              <w:rPr>
                <w:rFonts w:cs="宋体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大写：</w:t>
            </w:r>
          </w:p>
        </w:tc>
        <w:tc>
          <w:tcPr>
            <w:tcW w:w="694" w:type="pct"/>
            <w:vAlign w:val="center"/>
          </w:tcPr>
          <w:p w14:paraId="270BB379">
            <w:pPr>
              <w:jc w:val="center"/>
              <w:rPr>
                <w:rFonts w:cs="宋体"/>
                <w:sz w:val="21"/>
                <w:szCs w:val="21"/>
                <w:highlight w:val="none"/>
              </w:rPr>
            </w:pPr>
          </w:p>
        </w:tc>
      </w:tr>
      <w:tr w14:paraId="7CB4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000" w:type="pct"/>
            <w:gridSpan w:val="4"/>
            <w:vAlign w:val="center"/>
          </w:tcPr>
          <w:p w14:paraId="556C1CF5">
            <w:pPr>
              <w:rPr>
                <w:rFonts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z w:val="21"/>
                <w:szCs w:val="21"/>
                <w:highlight w:val="none"/>
              </w:rPr>
              <w:t>服务期限：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自本项目签订监理服务合同之日起至竣工结算完成审核之日结束。其中，施工服务期限约60日历天，因不可抗力造成的工期延误，监理服务期顺延。</w:t>
            </w:r>
          </w:p>
        </w:tc>
      </w:tr>
    </w:tbl>
    <w:p w14:paraId="2B5754A1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F8464D8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注：①最终结算货币一律为人民币；</w:t>
      </w:r>
    </w:p>
    <w:p w14:paraId="4D280F77">
      <w:pPr>
        <w:tabs>
          <w:tab w:val="left" w:pos="312"/>
          <w:tab w:val="clear" w:pos="0"/>
        </w:tabs>
        <w:adjustRightInd/>
        <w:snapToGrid/>
        <w:ind w:firstLine="482" w:firstLineChars="200"/>
        <w:rPr>
          <w:rFonts w:hint="eastAsia" w:ascii="宋体" w:hAnsi="宋体" w:eastAsia="宋体" w:cs="宋体"/>
          <w:b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 w:val="24"/>
          <w:szCs w:val="24"/>
          <w:highlight w:val="none"/>
        </w:rPr>
        <w:t>②供应商响应项目要求的全部采购内容的价格体现，包含人工劳务、设备投入、成果、保险、税费、利润、招标代理服务费等完成本项目所需的一切费用。</w:t>
      </w:r>
    </w:p>
    <w:p w14:paraId="64B37787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cs="宋体"/>
          <w:b/>
          <w:snapToGrid w:val="0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09E0B96C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</w:p>
    <w:p w14:paraId="12B6A438">
      <w:pPr>
        <w:wordWrap w:val="0"/>
        <w:topLinePunct/>
        <w:spacing w:line="360" w:lineRule="auto"/>
        <w:ind w:left="1205" w:right="-65" w:rightChars="-27" w:hanging="1205" w:hangingChars="5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                                      </w:t>
      </w:r>
    </w:p>
    <w:p w14:paraId="3A02FBED">
      <w:pPr>
        <w:pStyle w:val="11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ADC2F14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28C731E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1918FC0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(盖章)</w:t>
      </w:r>
    </w:p>
    <w:p w14:paraId="740542B6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法定代表人/单位负责人或授权代表：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6A3DE2DD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417" w:bottom="1440" w:left="1417" w:header="851" w:footer="992" w:gutter="0"/>
          <w:pgNumType w:fmt="decimal" w:start="1"/>
          <w:cols w:space="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E2929D6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69" w:name="_Toc12048"/>
      <w:bookmarkStart w:id="70" w:name="_Toc23439"/>
      <w:bookmarkStart w:id="71" w:name="_Toc22878"/>
      <w:bookmarkStart w:id="72" w:name="_Toc10653"/>
      <w:bookmarkStart w:id="73" w:name="_Toc9845"/>
      <w:bookmarkStart w:id="74" w:name="_Toc24046"/>
      <w:bookmarkStart w:id="75" w:name="_Toc561"/>
      <w:bookmarkStart w:id="76" w:name="_Toc5105"/>
      <w:r>
        <w:rPr>
          <w:rFonts w:hint="eastAsia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承诺函</w:t>
      </w:r>
      <w:bookmarkEnd w:id="62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16B8F93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成都武侯祠博物馆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303FC0AD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我方作为本次采购项目的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申请单位，根据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文件要求，现郑重承诺及声明如下：</w:t>
      </w:r>
    </w:p>
    <w:p w14:paraId="2F62FD1B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我方已认真阅读并接受本项目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的全部实质性要求。</w:t>
      </w:r>
    </w:p>
    <w:p w14:paraId="2AAD48EE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我方参加本次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活动，不存在与单位负责人为同一人或者存在直接控股、管理关系的其他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申请单位参与同一合同项下的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活动的行为。与我方存在直接控股关系的单位为：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；存在管理关系的单位为：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(如不存在直接控股、管理关系的相关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申请单位填“无”)。</w:t>
      </w:r>
    </w:p>
    <w:p w14:paraId="7EB3656C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我方参加本次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活动前本单位未对本次采购项目提供过整体设计、规范编制或者项目管理、检测等服务。</w:t>
      </w:r>
    </w:p>
    <w:p w14:paraId="1801C7F4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我方参加本次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活动，不存在同一母公司的两家以上的子公司以不同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申请单位身份同时参加本项目同一合同项下的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活动的情形。</w:t>
      </w:r>
    </w:p>
    <w:p w14:paraId="586C9D86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我方参加本次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活动，不存在和其他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申请单位在同一合同项下的采购项目中，同时委托同一个自然人、同一家庭的人员、同一单位的人员作为代理人的行为。</w:t>
      </w:r>
    </w:p>
    <w:p w14:paraId="2CE5D62E">
      <w:pPr>
        <w:pStyle w:val="13"/>
        <w:numPr>
          <w:ilvl w:val="2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申请文件中提供的任何资料和技术、服务、商务等响应承诺情况都是真实的、有效的、合法的。</w:t>
      </w:r>
    </w:p>
    <w:p w14:paraId="2F4AE0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我方对上述承诺的内容事项真实性、合法性负责。如经查实上述承诺的内容事项存在虚假，我方自愿接受以提供虚假材料谋取中选所带来的所有法律责任。</w:t>
      </w:r>
    </w:p>
    <w:p w14:paraId="71C2C736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16EE7EA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(盖章)</w:t>
      </w:r>
    </w:p>
    <w:p w14:paraId="40D60874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法定代表人/单位负责人或授权代表：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7268732C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135FF95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3B9FC7FA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77" w:name="_Toc32104"/>
      <w:bookmarkStart w:id="78" w:name="_Toc31454"/>
      <w:bookmarkStart w:id="79" w:name="_Toc26526"/>
      <w:bookmarkStart w:id="80" w:name="_Toc27396"/>
      <w:bookmarkStart w:id="81" w:name="_Toc28041"/>
      <w:bookmarkStart w:id="82" w:name="_Toc21735"/>
      <w:bookmarkStart w:id="83" w:name="_Toc11083"/>
      <w:bookmarkStart w:id="84" w:name="_Toc17795"/>
      <w:r>
        <w:rPr>
          <w:rFonts w:hint="eastAsia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申请单位基本情况表</w:t>
      </w:r>
      <w:bookmarkEnd w:id="63"/>
      <w:bookmarkEnd w:id="64"/>
      <w:bookmarkEnd w:id="65"/>
      <w:bookmarkEnd w:id="66"/>
      <w:bookmarkEnd w:id="67"/>
      <w:bookmarkEnd w:id="68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tbl>
      <w:tblPr>
        <w:tblStyle w:val="6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15"/>
        <w:gridCol w:w="1432"/>
        <w:gridCol w:w="1455"/>
        <w:gridCol w:w="1548"/>
        <w:gridCol w:w="186"/>
        <w:gridCol w:w="1178"/>
        <w:gridCol w:w="1262"/>
      </w:tblGrid>
      <w:tr w14:paraId="1B24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80" w:type="dxa"/>
            <w:vAlign w:val="center"/>
          </w:tcPr>
          <w:p w14:paraId="657E1C5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申请单位名称</w:t>
            </w:r>
          </w:p>
        </w:tc>
        <w:tc>
          <w:tcPr>
            <w:tcW w:w="7976" w:type="dxa"/>
            <w:gridSpan w:val="7"/>
            <w:vAlign w:val="center"/>
          </w:tcPr>
          <w:p w14:paraId="66915F99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56F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80" w:type="dxa"/>
            <w:vAlign w:val="center"/>
          </w:tcPr>
          <w:p w14:paraId="654226C5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802" w:type="dxa"/>
            <w:gridSpan w:val="3"/>
            <w:vAlign w:val="center"/>
          </w:tcPr>
          <w:p w14:paraId="19A989BA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2974DFCC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626" w:type="dxa"/>
            <w:gridSpan w:val="3"/>
            <w:vAlign w:val="center"/>
          </w:tcPr>
          <w:p w14:paraId="52FD113E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807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80" w:type="dxa"/>
            <w:vMerge w:val="restart"/>
            <w:vAlign w:val="center"/>
          </w:tcPr>
          <w:p w14:paraId="675FC055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915" w:type="dxa"/>
            <w:vAlign w:val="center"/>
          </w:tcPr>
          <w:p w14:paraId="7804331E">
            <w:pPr>
              <w:pStyle w:val="15"/>
              <w:spacing w:line="48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14:paraId="2787DCD3">
            <w:pPr>
              <w:pStyle w:val="15"/>
              <w:spacing w:line="48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492C16FA">
            <w:pPr>
              <w:pStyle w:val="15"/>
              <w:spacing w:line="48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26" w:type="dxa"/>
            <w:gridSpan w:val="3"/>
            <w:vAlign w:val="center"/>
          </w:tcPr>
          <w:p w14:paraId="771995E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33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980" w:type="dxa"/>
            <w:vMerge w:val="continue"/>
            <w:vAlign w:val="center"/>
          </w:tcPr>
          <w:p w14:paraId="3803C752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Align w:val="center"/>
          </w:tcPr>
          <w:p w14:paraId="44272E33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14:paraId="6299075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2D60E94C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626" w:type="dxa"/>
            <w:gridSpan w:val="3"/>
            <w:vAlign w:val="center"/>
          </w:tcPr>
          <w:p w14:paraId="6C03FC3B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1E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0" w:type="dxa"/>
            <w:vAlign w:val="center"/>
          </w:tcPr>
          <w:p w14:paraId="625624E0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915" w:type="dxa"/>
            <w:vAlign w:val="center"/>
          </w:tcPr>
          <w:p w14:paraId="3FFD3580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32" w:type="dxa"/>
            <w:vAlign w:val="center"/>
          </w:tcPr>
          <w:p w14:paraId="3FF0DAB5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31D818E4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548" w:type="dxa"/>
            <w:vAlign w:val="center"/>
          </w:tcPr>
          <w:p w14:paraId="0E20516E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154B467B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62" w:type="dxa"/>
            <w:vAlign w:val="center"/>
          </w:tcPr>
          <w:p w14:paraId="206BF152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103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80" w:type="dxa"/>
            <w:vAlign w:val="center"/>
          </w:tcPr>
          <w:p w14:paraId="35A5214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915" w:type="dxa"/>
            <w:vAlign w:val="center"/>
          </w:tcPr>
          <w:p w14:paraId="68405B59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32" w:type="dxa"/>
            <w:vAlign w:val="center"/>
          </w:tcPr>
          <w:p w14:paraId="75573E8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5AA09610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548" w:type="dxa"/>
            <w:vAlign w:val="center"/>
          </w:tcPr>
          <w:p w14:paraId="2042C14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6AD1D7BD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62" w:type="dxa"/>
            <w:vAlign w:val="center"/>
          </w:tcPr>
          <w:p w14:paraId="4D0EC4F0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C82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80" w:type="dxa"/>
            <w:vAlign w:val="center"/>
          </w:tcPr>
          <w:p w14:paraId="20B0C84F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347" w:type="dxa"/>
            <w:gridSpan w:val="2"/>
            <w:vAlign w:val="center"/>
          </w:tcPr>
          <w:p w14:paraId="3B4B6ABF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9" w:type="dxa"/>
            <w:gridSpan w:val="5"/>
            <w:vAlign w:val="center"/>
          </w:tcPr>
          <w:p w14:paraId="01C1C517">
            <w:pPr>
              <w:pStyle w:val="15"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员工总人数：</w:t>
            </w:r>
          </w:p>
        </w:tc>
      </w:tr>
      <w:tr w14:paraId="3D99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80" w:type="dxa"/>
            <w:vAlign w:val="center"/>
          </w:tcPr>
          <w:p w14:paraId="15838442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企业资质等级</w:t>
            </w:r>
          </w:p>
        </w:tc>
        <w:tc>
          <w:tcPr>
            <w:tcW w:w="2347" w:type="dxa"/>
            <w:gridSpan w:val="2"/>
            <w:vAlign w:val="center"/>
          </w:tcPr>
          <w:p w14:paraId="3BD69B4B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0649CD91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1734" w:type="dxa"/>
            <w:gridSpan w:val="2"/>
            <w:vAlign w:val="center"/>
          </w:tcPr>
          <w:p w14:paraId="043207A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2440" w:type="dxa"/>
            <w:gridSpan w:val="2"/>
            <w:vAlign w:val="center"/>
          </w:tcPr>
          <w:p w14:paraId="2997830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EA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80" w:type="dxa"/>
            <w:vAlign w:val="center"/>
          </w:tcPr>
          <w:p w14:paraId="2ACEBA66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营业执照号/统一社会信用代码</w:t>
            </w:r>
          </w:p>
        </w:tc>
        <w:tc>
          <w:tcPr>
            <w:tcW w:w="2347" w:type="dxa"/>
            <w:gridSpan w:val="2"/>
            <w:vAlign w:val="center"/>
          </w:tcPr>
          <w:p w14:paraId="5C1E912B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9313D6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283BA13D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2440" w:type="dxa"/>
            <w:gridSpan w:val="2"/>
            <w:vAlign w:val="center"/>
          </w:tcPr>
          <w:p w14:paraId="64ACEF8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043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80" w:type="dxa"/>
            <w:vAlign w:val="center"/>
          </w:tcPr>
          <w:p w14:paraId="40B90ED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347" w:type="dxa"/>
            <w:gridSpan w:val="2"/>
            <w:vAlign w:val="center"/>
          </w:tcPr>
          <w:p w14:paraId="5925EF3F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6DDAA6A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00B794F1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2440" w:type="dxa"/>
            <w:gridSpan w:val="2"/>
            <w:vAlign w:val="center"/>
          </w:tcPr>
          <w:p w14:paraId="700B0A3A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C73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80" w:type="dxa"/>
            <w:vAlign w:val="center"/>
          </w:tcPr>
          <w:p w14:paraId="569A10A6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347" w:type="dxa"/>
            <w:gridSpan w:val="2"/>
            <w:vAlign w:val="center"/>
          </w:tcPr>
          <w:p w14:paraId="7E9C55C7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260B954B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5DCAE5C8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初级职称人员</w:t>
            </w:r>
          </w:p>
        </w:tc>
        <w:tc>
          <w:tcPr>
            <w:tcW w:w="2440" w:type="dxa"/>
            <w:gridSpan w:val="2"/>
            <w:vAlign w:val="center"/>
          </w:tcPr>
          <w:p w14:paraId="133F3DF4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91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80" w:type="dxa"/>
            <w:vAlign w:val="center"/>
          </w:tcPr>
          <w:p w14:paraId="33791595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2347" w:type="dxa"/>
            <w:gridSpan w:val="2"/>
            <w:vAlign w:val="center"/>
          </w:tcPr>
          <w:p w14:paraId="71F0CEB2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6AA50D39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AEC4206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技工</w:t>
            </w:r>
          </w:p>
        </w:tc>
        <w:tc>
          <w:tcPr>
            <w:tcW w:w="2440" w:type="dxa"/>
            <w:gridSpan w:val="2"/>
            <w:vAlign w:val="center"/>
          </w:tcPr>
          <w:p w14:paraId="08A28CC9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26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1980" w:type="dxa"/>
            <w:vAlign w:val="center"/>
          </w:tcPr>
          <w:p w14:paraId="19028FEA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976" w:type="dxa"/>
            <w:gridSpan w:val="7"/>
            <w:vAlign w:val="center"/>
          </w:tcPr>
          <w:p w14:paraId="5F1BBE02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24E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980" w:type="dxa"/>
            <w:vAlign w:val="center"/>
          </w:tcPr>
          <w:p w14:paraId="0C262B9B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76" w:type="dxa"/>
            <w:gridSpan w:val="7"/>
          </w:tcPr>
          <w:p w14:paraId="360F4331">
            <w:pPr>
              <w:pStyle w:val="15"/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AF59408">
      <w:pPr>
        <w:pStyle w:val="11"/>
        <w:ind w:firstLine="48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注：①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事业单位、其他组织及自然人根据实际情况据实填写此表，若未填报完善不影响资质及效力；②空白项用“/”填写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04BBA49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EEAF662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(盖章)</w:t>
      </w:r>
    </w:p>
    <w:p w14:paraId="5D9A3B4C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法定代表人/单位负责人或授权代表：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45956ACF">
      <w:pPr>
        <w:pStyle w:val="9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4ACEB8BD">
      <w:pPr>
        <w:pStyle w:val="8"/>
        <w:numPr>
          <w:ilvl w:val="0"/>
          <w:numId w:val="0"/>
        </w:numPr>
        <w:spacing w:before="120" w:after="120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85" w:name="_Toc1332"/>
      <w:bookmarkStart w:id="86" w:name="_Toc24417"/>
      <w:bookmarkStart w:id="87" w:name="_Toc18479"/>
      <w:bookmarkStart w:id="88" w:name="_Toc15464"/>
      <w:bookmarkStart w:id="89" w:name="_Toc32184"/>
      <w:bookmarkStart w:id="90" w:name="_Toc11582"/>
      <w:bookmarkStart w:id="91" w:name="_Toc9244"/>
      <w:bookmarkStart w:id="92" w:name="_Toc27466"/>
      <w:bookmarkStart w:id="93" w:name="_Toc26522"/>
      <w:bookmarkStart w:id="94" w:name="_Toc23430"/>
      <w:r>
        <w:rPr>
          <w:rFonts w:hint="eastAsia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九</w:t>
      </w:r>
      <w:r>
        <w:rPr>
          <w:rFonts w:hint="eastAsia" w:ascii="宋体" w:hAnsi="宋体" w:eastAsia="宋体" w:cs="宋体"/>
          <w:b/>
          <w:snapToGrid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申请单位针对本项目人员配置情况表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320C3A58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</w:t>
      </w:r>
    </w:p>
    <w:tbl>
      <w:tblPr>
        <w:tblStyle w:val="6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18"/>
        <w:gridCol w:w="921"/>
        <w:gridCol w:w="923"/>
        <w:gridCol w:w="922"/>
        <w:gridCol w:w="1436"/>
        <w:gridCol w:w="1022"/>
        <w:gridCol w:w="1232"/>
        <w:gridCol w:w="1229"/>
      </w:tblGrid>
      <w:tr w14:paraId="0401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53" w:type="dxa"/>
            <w:vMerge w:val="restart"/>
            <w:vAlign w:val="center"/>
          </w:tcPr>
          <w:p w14:paraId="217ED17F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018" w:type="dxa"/>
            <w:vMerge w:val="restart"/>
            <w:vAlign w:val="center"/>
          </w:tcPr>
          <w:p w14:paraId="0BAC622B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  <w:p w14:paraId="453FB8FA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(岗位)</w:t>
            </w:r>
          </w:p>
        </w:tc>
        <w:tc>
          <w:tcPr>
            <w:tcW w:w="921" w:type="dxa"/>
            <w:vMerge w:val="restart"/>
            <w:vAlign w:val="center"/>
          </w:tcPr>
          <w:p w14:paraId="06C7272B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23" w:type="dxa"/>
            <w:vMerge w:val="restart"/>
            <w:vAlign w:val="center"/>
          </w:tcPr>
          <w:p w14:paraId="57DBFC75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22" w:type="dxa"/>
            <w:vMerge w:val="restart"/>
            <w:vAlign w:val="center"/>
          </w:tcPr>
          <w:p w14:paraId="39854BC5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常住地</w:t>
            </w:r>
          </w:p>
        </w:tc>
        <w:tc>
          <w:tcPr>
            <w:tcW w:w="4919" w:type="dxa"/>
            <w:gridSpan w:val="4"/>
            <w:vAlign w:val="center"/>
          </w:tcPr>
          <w:p w14:paraId="6F008CE7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资格证明(附复印件)</w:t>
            </w:r>
          </w:p>
        </w:tc>
      </w:tr>
      <w:tr w14:paraId="60C1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53" w:type="dxa"/>
            <w:vMerge w:val="continue"/>
            <w:vAlign w:val="center"/>
          </w:tcPr>
          <w:p w14:paraId="4392D2EA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77CCEE4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vAlign w:val="center"/>
          </w:tcPr>
          <w:p w14:paraId="1CEC15CE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Merge w:val="continue"/>
            <w:vAlign w:val="center"/>
          </w:tcPr>
          <w:p w14:paraId="30F597F2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6232CD3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  <w:vAlign w:val="center"/>
          </w:tcPr>
          <w:p w14:paraId="7F344958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022" w:type="dxa"/>
            <w:vAlign w:val="center"/>
          </w:tcPr>
          <w:p w14:paraId="5A8EDA05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232" w:type="dxa"/>
            <w:vAlign w:val="center"/>
          </w:tcPr>
          <w:p w14:paraId="4AEF21CA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229" w:type="dxa"/>
            <w:vAlign w:val="center"/>
          </w:tcPr>
          <w:p w14:paraId="249136D5">
            <w:pPr>
              <w:pStyle w:val="15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</w:tr>
      <w:tr w14:paraId="7D9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restart"/>
            <w:vAlign w:val="center"/>
          </w:tcPr>
          <w:p w14:paraId="60B59393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56EFEEB3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6887E600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3862E487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76D9494F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5112291C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4B2E07C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23B2F354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02ACC8D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3D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continue"/>
            <w:vAlign w:val="center"/>
          </w:tcPr>
          <w:p w14:paraId="0D50D248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1831536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1C375B50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2784AA08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2DF1879D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243D310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27D4AE5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4A5B5E3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5559CB68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CB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continue"/>
            <w:vAlign w:val="center"/>
          </w:tcPr>
          <w:p w14:paraId="1DD83D3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1E54D884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7F4BE96B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7961E03B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0448C18F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65AF5FF9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3D2CEAA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0268D026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2A5B9A8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96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restart"/>
            <w:vAlign w:val="center"/>
          </w:tcPr>
          <w:p w14:paraId="38D9187D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3FC12497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55AF0AB4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18903B80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6ECCC58B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59C87B0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25FF77A2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489A1467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3B3C94D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61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continue"/>
            <w:vAlign w:val="center"/>
          </w:tcPr>
          <w:p w14:paraId="7FCA969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1A2B250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1DCCF961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48BAE482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51416E53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3D3C6733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341D6AAC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4D0E033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7F584870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BD4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continue"/>
            <w:vAlign w:val="center"/>
          </w:tcPr>
          <w:p w14:paraId="4587E731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6D524EA7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072D2138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684C4689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025C7D44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77A656A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05FE3C6A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24D8FAF1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315387AB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3E5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restart"/>
            <w:vAlign w:val="center"/>
          </w:tcPr>
          <w:p w14:paraId="29FCE942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0C812FB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32420892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3203E16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5C349C2C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618D2D4C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3BE4C4D2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74F631A6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5A16C9D6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227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53" w:type="dxa"/>
            <w:vMerge w:val="continue"/>
            <w:vAlign w:val="center"/>
          </w:tcPr>
          <w:p w14:paraId="35847286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</w:tcPr>
          <w:p w14:paraId="784D0D3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</w:tcPr>
          <w:p w14:paraId="380BA530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</w:tcPr>
          <w:p w14:paraId="7A861AA0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2" w:type="dxa"/>
          </w:tcPr>
          <w:p w14:paraId="6C304ED2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</w:tcPr>
          <w:p w14:paraId="3D06BB61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</w:tcPr>
          <w:p w14:paraId="58F72DD8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</w:tcPr>
          <w:p w14:paraId="297319FE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</w:tcPr>
          <w:p w14:paraId="582D22F5">
            <w:pPr>
              <w:pStyle w:val="15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96BD8C0">
      <w:pPr>
        <w:pStyle w:val="11"/>
        <w:ind w:firstLine="482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申请单位根据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采购需求和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自身实际情况填写，对不涉及的内容可填写“/”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须附上社保证明。</w:t>
      </w:r>
    </w:p>
    <w:p w14:paraId="203B4700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AFFC2DD"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34BD5A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(盖章)</w:t>
      </w:r>
    </w:p>
    <w:p w14:paraId="2BED2D93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法定代表人/单位负责人或授权代表：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(签字或盖章)</w:t>
      </w:r>
    </w:p>
    <w:p w14:paraId="424DC2E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bookmarkEnd w:id="93"/>
      <w:bookmarkEnd w:id="94"/>
    </w:p>
    <w:p w14:paraId="2500E7CB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3C0B65A9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59646C24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2658A12A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08A968F6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398ACFFB">
      <w:pPr>
        <w:pStyle w:val="1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十、其他供应商认为必要的文件（信用查询、补充承诺函等）</w:t>
      </w:r>
    </w:p>
    <w:sectPr>
      <w:headerReference r:id="rId6" w:type="default"/>
      <w:footerReference r:id="rId7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293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7121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7121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10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486A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486A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6406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4"/>
      <w:suff w:val="nothing"/>
      <w:lvlText w:val="%2、"/>
      <w:lvlJc w:val="left"/>
      <w:pPr>
        <w:ind w:left="478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bCs w:val="0"/>
      </w:rPr>
    </w:lvl>
    <w:lvl w:ilvl="3" w:tentative="0">
      <w:start w:val="1"/>
      <w:numFmt w:val="decimal"/>
      <w:pStyle w:val="12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CA240A61"/>
    <w:multiLevelType w:val="singleLevel"/>
    <w:tmpl w:val="CA240A61"/>
    <w:lvl w:ilvl="0" w:tentative="0">
      <w:start w:val="1"/>
      <w:numFmt w:val="chineseCounting"/>
      <w:pStyle w:val="8"/>
      <w:suff w:val="nothing"/>
      <w:lvlText w:val="(%1)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2318"/>
    <w:rsid w:val="09607537"/>
    <w:rsid w:val="1DBE5FCB"/>
    <w:rsid w:val="20DB2917"/>
    <w:rsid w:val="227001BE"/>
    <w:rsid w:val="2F3E2D0F"/>
    <w:rsid w:val="35772318"/>
    <w:rsid w:val="7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8">
    <w:name w:val="20、第五章“(一)”三级标题"/>
    <w:basedOn w:val="9"/>
    <w:qFormat/>
    <w:uiPriority w:val="0"/>
    <w:pPr>
      <w:pageBreakBefore/>
      <w:numPr>
        <w:ilvl w:val="0"/>
        <w:numId w:val="1"/>
      </w:numPr>
      <w:tabs>
        <w:tab w:val="left" w:pos="0"/>
        <w:tab w:val="left" w:pos="36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9">
    <w:name w:val="01、普通正文"/>
    <w:basedOn w:val="1"/>
    <w:qFormat/>
    <w:uiPriority w:val="0"/>
    <w:pPr>
      <w:wordWrap w:val="0"/>
      <w:topLinePunct/>
    </w:pPr>
    <w:rPr>
      <w:snapToGrid w:val="0"/>
    </w:rPr>
  </w:style>
  <w:style w:type="paragraph" w:customStyle="1" w:styleId="10">
    <w:name w:val="02、首行缩进2字符正文"/>
    <w:basedOn w:val="1"/>
    <w:qFormat/>
    <w:uiPriority w:val="0"/>
    <w:pPr>
      <w:wordWrap w:val="0"/>
      <w:topLinePunct/>
      <w:ind w:firstLine="480" w:firstLineChars="200"/>
    </w:pPr>
  </w:style>
  <w:style w:type="paragraph" w:customStyle="1" w:styleId="11">
    <w:name w:val="03、“注：”正文(加粗，首行缩进2字符)"/>
    <w:basedOn w:val="9"/>
    <w:qFormat/>
    <w:uiPriority w:val="0"/>
    <w:pPr>
      <w:ind w:firstLine="480" w:firstLineChars="200"/>
    </w:pPr>
    <w:rPr>
      <w:b/>
    </w:rPr>
  </w:style>
  <w:style w:type="paragraph" w:customStyle="1" w:styleId="12">
    <w:name w:val="17“1.”四级标题"/>
    <w:basedOn w:val="10"/>
    <w:qFormat/>
    <w:uiPriority w:val="0"/>
    <w:pPr>
      <w:numPr>
        <w:ilvl w:val="3"/>
        <w:numId w:val="2"/>
      </w:numPr>
      <w:tabs>
        <w:tab w:val="left" w:pos="360"/>
      </w:tabs>
      <w:ind w:firstLine="803"/>
    </w:pPr>
  </w:style>
  <w:style w:type="paragraph" w:customStyle="1" w:styleId="13">
    <w:name w:val="06、“1.”正文四级标题"/>
    <w:basedOn w:val="1"/>
    <w:qFormat/>
    <w:uiPriority w:val="0"/>
    <w:pPr>
      <w:wordWrap w:val="0"/>
      <w:topLinePunct/>
      <w:ind w:firstLine="803" w:firstLineChars="200"/>
    </w:pPr>
    <w:rPr>
      <w:snapToGrid w:val="0"/>
    </w:rPr>
  </w:style>
  <w:style w:type="paragraph" w:customStyle="1" w:styleId="14">
    <w:name w:val="15、“一、”二级标题"/>
    <w:basedOn w:val="1"/>
    <w:qFormat/>
    <w:uiPriority w:val="0"/>
    <w:pPr>
      <w:numPr>
        <w:ilvl w:val="1"/>
        <w:numId w:val="2"/>
      </w:numPr>
      <w:wordWrap w:val="0"/>
      <w:topLinePunct/>
      <w:outlineLvl w:val="1"/>
    </w:pPr>
    <w:rPr>
      <w:b/>
    </w:rPr>
  </w:style>
  <w:style w:type="paragraph" w:customStyle="1" w:styleId="15">
    <w:name w:val="13、表格内居中正文"/>
    <w:basedOn w:val="1"/>
    <w:qFormat/>
    <w:uiPriority w:val="0"/>
    <w:pPr>
      <w:wordWrap w:val="0"/>
      <w:topLinePunct/>
      <w:spacing w:line="360" w:lineRule="exact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2274</Words>
  <Characters>2312</Characters>
  <Lines>0</Lines>
  <Paragraphs>0</Paragraphs>
  <TotalTime>7</TotalTime>
  <ScaleCrop>false</ScaleCrop>
  <LinksUpToDate>false</LinksUpToDate>
  <CharactersWithSpaces>2985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2026-06-04T07:22:00Z</dcterms:created>
  <dc:creator>武豪</dc:creator>
  <cp:lastModifiedBy>武豪</cp:lastModifiedBy>
  <cp:lastPrinted>2026-06-25T08:08:28Z</cp:lastPrinted>
  <dcterms:modified xsi:type="dcterms:W3CDTF">2026-06-25T08:12:33Z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ED4DCF116C0D4BD088E463554E6E3C85_11</vt:lpwstr>
  </property>
  <property fmtid="{D5CDD505-2E9C-101B-9397-08002B2CF9AE}" pid="4" name="KSOTemplateDocerSaveRecord">
    <vt:lpwstr>eyJoZGlkIjoiYTZhODkyNGVhYzI5NjMzZWYyNDA3MzMyZDZiOWU0NjkiLCJ1c2VySWQiOiIyNzQ5NTcwOTcifQ==</vt:lpwstr>
  </property>
</Properties>
</file>