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29D8AD">
      <w:pPr>
        <w:widowControl/>
        <w:spacing w:line="560" w:lineRule="exact"/>
        <w:jc w:val="left"/>
        <w:rPr>
          <w:rFonts w:hint="default" w:ascii="Times New Roman" w:hAnsi="Times New Roman" w:eastAsia="方正黑体_GBK" w:cs="Times New Roman"/>
          <w:kern w:val="0"/>
          <w:sz w:val="32"/>
          <w:szCs w:val="30"/>
          <w:lang w:val="en-US" w:eastAsia="zh-CN"/>
        </w:rPr>
      </w:pPr>
      <w:r>
        <w:rPr>
          <w:rFonts w:hint="default" w:ascii="Times New Roman" w:hAnsi="Times New Roman" w:eastAsia="方正黑体_GBK" w:cs="Times New Roman"/>
          <w:kern w:val="0"/>
          <w:sz w:val="32"/>
          <w:szCs w:val="30"/>
        </w:rPr>
        <w:t>附件</w:t>
      </w:r>
      <w:r>
        <w:rPr>
          <w:rFonts w:hint="default" w:ascii="Times New Roman" w:hAnsi="Times New Roman" w:eastAsia="方正黑体_GBK" w:cs="Times New Roman"/>
          <w:kern w:val="0"/>
          <w:sz w:val="32"/>
          <w:szCs w:val="30"/>
          <w:lang w:val="en-US" w:eastAsia="zh-CN"/>
        </w:rPr>
        <w:t>1</w:t>
      </w:r>
    </w:p>
    <w:p w14:paraId="70149396">
      <w:pPr>
        <w:widowControl/>
        <w:spacing w:line="560" w:lineRule="exact"/>
        <w:jc w:val="left"/>
        <w:rPr>
          <w:rFonts w:hint="eastAsia" w:ascii="方正黑体_GBK" w:hAnsi="仿宋" w:eastAsia="方正黑体_GBK" w:cs="仿宋"/>
          <w:kern w:val="0"/>
          <w:sz w:val="32"/>
          <w:szCs w:val="30"/>
        </w:rPr>
      </w:pPr>
    </w:p>
    <w:p w14:paraId="4F44980D">
      <w:pPr>
        <w:keepNext w:val="0"/>
        <w:keepLines w:val="0"/>
        <w:pageBreakBefore w:val="0"/>
        <w:widowControl w:val="0"/>
        <w:kinsoku/>
        <w:wordWrap/>
        <w:overflowPunct/>
        <w:topLinePunct w:val="0"/>
        <w:autoSpaceDE/>
        <w:autoSpaceDN/>
        <w:bidi w:val="0"/>
        <w:spacing w:line="600" w:lineRule="exact"/>
        <w:jc w:val="center"/>
        <w:rPr>
          <w:rFonts w:hint="eastAsia" w:ascii="方正小标宋_GBK" w:hAnsi="方正小标宋_GBK" w:eastAsia="方正小标宋_GBK" w:cs="方正小标宋_GBK"/>
          <w:b w:val="0"/>
          <w:bCs w:val="0"/>
          <w:color w:val="auto"/>
          <w:sz w:val="44"/>
          <w:szCs w:val="44"/>
          <w:highlight w:val="none"/>
          <w:lang w:val="en-US" w:eastAsia="zh-CN"/>
        </w:rPr>
      </w:pPr>
      <w:r>
        <w:rPr>
          <w:rFonts w:hint="eastAsia" w:ascii="方正小标宋_GBK" w:hAnsi="方正小标宋_GBK" w:eastAsia="方正小标宋_GBK" w:cs="方正小标宋_GBK"/>
          <w:b w:val="0"/>
          <w:bCs w:val="0"/>
          <w:color w:val="auto"/>
          <w:sz w:val="44"/>
          <w:szCs w:val="44"/>
          <w:highlight w:val="none"/>
          <w:lang w:val="en-US" w:eastAsia="zh-CN"/>
        </w:rPr>
        <w:t>成都武侯祠博物馆日常安保服务项目</w:t>
      </w:r>
    </w:p>
    <w:p w14:paraId="78778F73">
      <w:pPr>
        <w:keepNext w:val="0"/>
        <w:keepLines w:val="0"/>
        <w:pageBreakBefore w:val="0"/>
        <w:widowControl w:val="0"/>
        <w:kinsoku/>
        <w:wordWrap/>
        <w:overflowPunct/>
        <w:topLinePunct w:val="0"/>
        <w:autoSpaceDE/>
        <w:autoSpaceDN/>
        <w:bidi w:val="0"/>
        <w:spacing w:line="600" w:lineRule="exact"/>
        <w:jc w:val="center"/>
        <w:rPr>
          <w:rFonts w:hint="default" w:ascii="Times New Roman" w:hAnsi="Times New Roman" w:eastAsia="方正小标宋_GBK" w:cs="Times New Roman"/>
          <w:b/>
          <w:bCs/>
          <w:color w:val="auto"/>
          <w:sz w:val="44"/>
          <w:szCs w:val="44"/>
          <w:highlight w:val="none"/>
          <w:lang w:val="en-US" w:eastAsia="zh-CN"/>
        </w:rPr>
      </w:pPr>
      <w:r>
        <w:rPr>
          <w:rFonts w:hint="eastAsia" w:ascii="方正小标宋_GBK" w:hAnsi="方正小标宋_GBK" w:eastAsia="方正小标宋_GBK" w:cs="方正小标宋_GBK"/>
          <w:b w:val="0"/>
          <w:bCs w:val="0"/>
          <w:color w:val="auto"/>
          <w:sz w:val="44"/>
          <w:szCs w:val="44"/>
          <w:highlight w:val="none"/>
          <w:lang w:val="en-US" w:eastAsia="zh-CN"/>
        </w:rPr>
        <w:t>采购需求</w:t>
      </w:r>
    </w:p>
    <w:p w14:paraId="367B11EE">
      <w:pPr>
        <w:keepNext w:val="0"/>
        <w:keepLines w:val="0"/>
        <w:pageBreakBefore w:val="0"/>
        <w:widowControl w:val="0"/>
        <w:kinsoku/>
        <w:wordWrap/>
        <w:overflowPunct/>
        <w:topLinePunct w:val="0"/>
        <w:autoSpaceDE/>
        <w:autoSpaceDN/>
        <w:bidi w:val="0"/>
        <w:spacing w:line="360" w:lineRule="auto"/>
        <w:ind w:firstLine="482" w:firstLineChars="200"/>
        <w:rPr>
          <w:rFonts w:hint="default" w:ascii="Times New Roman" w:hAnsi="Times New Roman" w:eastAsia="仿宋" w:cs="Times New Roman"/>
          <w:b/>
          <w:bCs/>
          <w:color w:val="auto"/>
          <w:sz w:val="24"/>
          <w:highlight w:val="none"/>
        </w:rPr>
      </w:pPr>
    </w:p>
    <w:p w14:paraId="6F855AA0">
      <w:pPr>
        <w:keepNext w:val="0"/>
        <w:keepLines w:val="0"/>
        <w:pageBreakBefore w:val="0"/>
        <w:widowControl w:val="0"/>
        <w:kinsoku/>
        <w:wordWrap/>
        <w:overflowPunct/>
        <w:topLinePunct w:val="0"/>
        <w:autoSpaceDE/>
        <w:autoSpaceDN/>
        <w:bidi w:val="0"/>
        <w:spacing w:line="360" w:lineRule="auto"/>
        <w:ind w:firstLine="482" w:firstLineChars="200"/>
        <w:rPr>
          <w:rFonts w:hint="default" w:ascii="Times New Roman" w:hAnsi="Times New Roman" w:eastAsia="仿宋" w:cs="Times New Roman"/>
          <w:b/>
          <w:bCs/>
          <w:color w:val="auto"/>
          <w:sz w:val="24"/>
          <w:highlight w:val="none"/>
        </w:rPr>
      </w:pPr>
      <w:r>
        <w:rPr>
          <w:rFonts w:hint="eastAsia" w:ascii="Times New Roman" w:hAnsi="Times New Roman" w:eastAsia="仿宋" w:cs="Times New Roman"/>
          <w:b/>
          <w:bCs/>
          <w:color w:val="auto"/>
          <w:sz w:val="24"/>
          <w:highlight w:val="none"/>
          <w:lang w:val="en-US" w:eastAsia="zh-CN"/>
        </w:rPr>
        <w:t>一、</w:t>
      </w:r>
      <w:r>
        <w:rPr>
          <w:rFonts w:hint="default" w:ascii="Times New Roman" w:hAnsi="Times New Roman" w:eastAsia="仿宋" w:cs="Times New Roman"/>
          <w:b/>
          <w:bCs/>
          <w:color w:val="auto"/>
          <w:sz w:val="24"/>
          <w:highlight w:val="none"/>
        </w:rPr>
        <w:t>项目基本情况</w:t>
      </w:r>
    </w:p>
    <w:p w14:paraId="3A7FA774">
      <w:pPr>
        <w:keepNext w:val="0"/>
        <w:keepLines w:val="0"/>
        <w:pageBreakBefore w:val="0"/>
        <w:widowControl w:val="0"/>
        <w:kinsoku/>
        <w:wordWrap/>
        <w:overflowPunct/>
        <w:topLinePunct w:val="0"/>
        <w:autoSpaceDE/>
        <w:autoSpaceDN/>
        <w:bidi w:val="0"/>
        <w:spacing w:line="360" w:lineRule="auto"/>
        <w:ind w:firstLine="480" w:firstLineChars="200"/>
        <w:rPr>
          <w:rFonts w:hint="default" w:ascii="Times New Roman" w:hAnsi="Times New Roman" w:eastAsia="仿宋" w:cs="Times New Roman"/>
          <w:color w:val="auto"/>
          <w:sz w:val="24"/>
          <w:highlight w:val="none"/>
        </w:rPr>
      </w:pPr>
      <w:r>
        <w:rPr>
          <w:rFonts w:hint="eastAsia" w:ascii="Times New Roman" w:hAnsi="Times New Roman" w:eastAsia="仿宋" w:cs="Times New Roman"/>
          <w:color w:val="auto"/>
          <w:sz w:val="24"/>
          <w:highlight w:val="none"/>
          <w:lang w:val="en-US" w:eastAsia="zh-CN"/>
        </w:rPr>
        <w:t>本项目核心目标为：采购具有相关服务能力的安保服务供应商，</w:t>
      </w:r>
      <w:r>
        <w:rPr>
          <w:rFonts w:hint="default" w:ascii="Times New Roman" w:hAnsi="Times New Roman" w:eastAsia="仿宋" w:cs="Times New Roman"/>
          <w:color w:val="auto"/>
          <w:sz w:val="24"/>
          <w:highlight w:val="none"/>
        </w:rPr>
        <w:t>为</w:t>
      </w:r>
      <w:r>
        <w:rPr>
          <w:rFonts w:hint="eastAsia" w:ascii="Times New Roman" w:hAnsi="Times New Roman" w:eastAsia="仿宋" w:cs="Times New Roman"/>
          <w:color w:val="auto"/>
          <w:sz w:val="24"/>
          <w:highlight w:val="none"/>
          <w:lang w:val="en-US" w:eastAsia="zh-CN"/>
        </w:rPr>
        <w:t>成都武侯祠博物馆</w:t>
      </w:r>
      <w:r>
        <w:rPr>
          <w:rFonts w:hint="default" w:ascii="Times New Roman" w:hAnsi="Times New Roman" w:eastAsia="仿宋" w:cs="Times New Roman"/>
          <w:color w:val="auto"/>
          <w:sz w:val="24"/>
          <w:highlight w:val="none"/>
        </w:rPr>
        <w:t>文物区、西区提供安全保卫</w:t>
      </w:r>
      <w:r>
        <w:rPr>
          <w:rFonts w:hint="eastAsia" w:ascii="Times New Roman" w:hAnsi="Times New Roman" w:eastAsia="仿宋" w:cs="Times New Roman"/>
          <w:color w:val="auto"/>
          <w:sz w:val="24"/>
          <w:highlight w:val="none"/>
          <w:lang w:eastAsia="zh-CN"/>
        </w:rPr>
        <w:t>、</w:t>
      </w:r>
      <w:r>
        <w:rPr>
          <w:rFonts w:hint="default" w:ascii="Times New Roman" w:hAnsi="Times New Roman" w:eastAsia="仿宋" w:cs="Times New Roman"/>
          <w:color w:val="auto"/>
          <w:sz w:val="24"/>
          <w:highlight w:val="none"/>
        </w:rPr>
        <w:t>安全检查、监控值守</w:t>
      </w:r>
      <w:r>
        <w:rPr>
          <w:rFonts w:hint="eastAsia" w:ascii="Times New Roman" w:hAnsi="Times New Roman" w:eastAsia="仿宋" w:cs="Times New Roman"/>
          <w:color w:val="auto"/>
          <w:sz w:val="24"/>
          <w:highlight w:val="none"/>
          <w:lang w:val="en-US" w:eastAsia="zh-CN"/>
        </w:rPr>
        <w:t>等</w:t>
      </w:r>
      <w:r>
        <w:rPr>
          <w:rFonts w:hint="default" w:ascii="Times New Roman" w:hAnsi="Times New Roman" w:eastAsia="仿宋" w:cs="Times New Roman"/>
          <w:color w:val="auto"/>
          <w:sz w:val="24"/>
          <w:highlight w:val="none"/>
        </w:rPr>
        <w:t>服务，</w:t>
      </w:r>
      <w:r>
        <w:rPr>
          <w:rFonts w:hint="eastAsia" w:ascii="Times New Roman" w:hAnsi="Times New Roman" w:eastAsia="仿宋" w:cs="Times New Roman"/>
          <w:color w:val="auto"/>
          <w:sz w:val="24"/>
          <w:highlight w:val="none"/>
          <w:lang w:val="en-US" w:eastAsia="zh-CN"/>
        </w:rPr>
        <w:t>并提供</w:t>
      </w:r>
      <w:r>
        <w:rPr>
          <w:rFonts w:hint="default" w:ascii="Times New Roman" w:hAnsi="Times New Roman" w:eastAsia="仿宋" w:cs="Times New Roman"/>
          <w:color w:val="auto"/>
          <w:sz w:val="24"/>
          <w:highlight w:val="none"/>
        </w:rPr>
        <w:t>与本项目相配套的安保装备、通讯设备、巡更器材和可视化指挥调度服务。</w:t>
      </w:r>
    </w:p>
    <w:p w14:paraId="5586D22F">
      <w:pPr>
        <w:keepNext w:val="0"/>
        <w:keepLines w:val="0"/>
        <w:pageBreakBefore w:val="0"/>
        <w:widowControl w:val="0"/>
        <w:kinsoku/>
        <w:wordWrap/>
        <w:overflowPunct/>
        <w:topLinePunct w:val="0"/>
        <w:autoSpaceDE/>
        <w:autoSpaceDN/>
        <w:bidi w:val="0"/>
        <w:spacing w:line="360" w:lineRule="auto"/>
        <w:ind w:firstLine="480" w:firstLineChars="200"/>
        <w:rPr>
          <w:rFonts w:hint="eastAsia"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lang w:val="en-US" w:eastAsia="zh-CN"/>
        </w:rPr>
        <w:t>本</w:t>
      </w:r>
      <w:r>
        <w:rPr>
          <w:rFonts w:hint="eastAsia" w:ascii="Times New Roman" w:hAnsi="Times New Roman" w:eastAsia="仿宋" w:cs="Times New Roman"/>
          <w:color w:val="auto"/>
          <w:sz w:val="24"/>
          <w:highlight w:val="none"/>
        </w:rPr>
        <w:t>项目岗位分为项目管理岗、守护巡逻岗</w:t>
      </w:r>
      <w:r>
        <w:rPr>
          <w:rFonts w:hint="eastAsia" w:ascii="Times New Roman" w:hAnsi="Times New Roman" w:eastAsia="仿宋" w:cs="Times New Roman"/>
          <w:color w:val="auto"/>
          <w:sz w:val="24"/>
          <w:highlight w:val="none"/>
          <w:lang w:eastAsia="zh-CN"/>
        </w:rPr>
        <w:t>（</w:t>
      </w:r>
      <w:r>
        <w:rPr>
          <w:rFonts w:hint="default" w:ascii="Times New Roman" w:hAnsi="Times New Roman" w:eastAsia="仿宋" w:cs="Times New Roman"/>
          <w:color w:val="auto"/>
          <w:sz w:val="24"/>
          <w:highlight w:val="none"/>
          <w:lang w:val="en-US" w:eastAsia="zh-CN"/>
        </w:rPr>
        <w:t>保安员）</w:t>
      </w:r>
      <w:r>
        <w:rPr>
          <w:rFonts w:hint="eastAsia" w:ascii="Times New Roman" w:hAnsi="Times New Roman" w:eastAsia="仿宋" w:cs="Times New Roman"/>
          <w:color w:val="auto"/>
          <w:sz w:val="24"/>
          <w:highlight w:val="none"/>
        </w:rPr>
        <w:t>、安全检查岗</w:t>
      </w:r>
      <w:r>
        <w:rPr>
          <w:rFonts w:hint="eastAsia" w:ascii="Times New Roman" w:hAnsi="Times New Roman" w:eastAsia="仿宋" w:cs="Times New Roman"/>
          <w:color w:val="auto"/>
          <w:sz w:val="24"/>
          <w:highlight w:val="none"/>
          <w:lang w:eastAsia="zh-CN"/>
        </w:rPr>
        <w:t>（</w:t>
      </w:r>
      <w:r>
        <w:rPr>
          <w:rFonts w:hint="default" w:ascii="Times New Roman" w:hAnsi="Times New Roman" w:eastAsia="仿宋" w:cs="Times New Roman"/>
          <w:color w:val="auto"/>
          <w:sz w:val="24"/>
          <w:highlight w:val="none"/>
          <w:lang w:val="en-US" w:eastAsia="zh-CN"/>
        </w:rPr>
        <w:t>安检员）</w:t>
      </w:r>
      <w:r>
        <w:rPr>
          <w:rFonts w:hint="eastAsia" w:ascii="Times New Roman" w:hAnsi="Times New Roman" w:eastAsia="仿宋" w:cs="Times New Roman"/>
          <w:color w:val="auto"/>
          <w:sz w:val="24"/>
          <w:highlight w:val="none"/>
        </w:rPr>
        <w:t>、安全技术防范岗</w:t>
      </w:r>
      <w:r>
        <w:rPr>
          <w:rFonts w:hint="eastAsia" w:ascii="Times New Roman" w:hAnsi="Times New Roman" w:eastAsia="仿宋" w:cs="Times New Roman"/>
          <w:color w:val="auto"/>
          <w:sz w:val="24"/>
          <w:highlight w:val="none"/>
          <w:lang w:eastAsia="zh-CN"/>
        </w:rPr>
        <w:t>（</w:t>
      </w:r>
      <w:r>
        <w:rPr>
          <w:rFonts w:hint="default" w:ascii="Times New Roman" w:hAnsi="Times New Roman" w:eastAsia="仿宋" w:cs="Times New Roman"/>
          <w:color w:val="auto"/>
          <w:sz w:val="24"/>
          <w:highlight w:val="none"/>
          <w:lang w:val="en-US" w:eastAsia="zh-CN"/>
        </w:rPr>
        <w:t>监控员）</w:t>
      </w:r>
      <w:r>
        <w:rPr>
          <w:rFonts w:hint="eastAsia" w:ascii="Times New Roman" w:hAnsi="Times New Roman" w:eastAsia="仿宋" w:cs="Times New Roman"/>
          <w:color w:val="auto"/>
          <w:sz w:val="24"/>
          <w:highlight w:val="none"/>
        </w:rPr>
        <w:t>四类岗位。其中，项目管理岗设立</w:t>
      </w:r>
      <w:r>
        <w:rPr>
          <w:rFonts w:hint="eastAsia" w:ascii="Times New Roman" w:hAnsi="Times New Roman" w:eastAsia="仿宋" w:cs="Times New Roman"/>
          <w:color w:val="auto"/>
          <w:sz w:val="24"/>
          <w:highlight w:val="none"/>
          <w:lang w:eastAsia="zh-CN"/>
        </w:rPr>
        <w:t>3</w:t>
      </w:r>
      <w:r>
        <w:rPr>
          <w:rFonts w:hint="eastAsia" w:ascii="Times New Roman" w:hAnsi="Times New Roman" w:eastAsia="仿宋" w:cs="Times New Roman"/>
          <w:color w:val="auto"/>
          <w:sz w:val="24"/>
          <w:highlight w:val="none"/>
        </w:rPr>
        <w:t>个岗位（4人），守护巡逻岗设立</w:t>
      </w:r>
      <w:r>
        <w:rPr>
          <w:rFonts w:hint="eastAsia" w:ascii="Times New Roman" w:hAnsi="Times New Roman" w:eastAsia="仿宋" w:cs="Times New Roman"/>
          <w:color w:val="auto"/>
          <w:sz w:val="24"/>
          <w:highlight w:val="none"/>
          <w:lang w:val="en-US" w:eastAsia="zh-CN"/>
        </w:rPr>
        <w:t>19</w:t>
      </w:r>
      <w:r>
        <w:rPr>
          <w:rFonts w:hint="eastAsia" w:ascii="Times New Roman" w:hAnsi="Times New Roman" w:eastAsia="仿宋" w:cs="Times New Roman"/>
          <w:color w:val="auto"/>
          <w:sz w:val="24"/>
          <w:highlight w:val="none"/>
        </w:rPr>
        <w:t>个岗位（</w:t>
      </w:r>
      <w:r>
        <w:rPr>
          <w:rFonts w:hint="eastAsia" w:ascii="Times New Roman" w:hAnsi="Times New Roman" w:eastAsia="仿宋" w:cs="Times New Roman"/>
          <w:color w:val="auto"/>
          <w:sz w:val="24"/>
          <w:highlight w:val="none"/>
          <w:lang w:val="en-US" w:eastAsia="zh-CN"/>
        </w:rPr>
        <w:t>63</w:t>
      </w:r>
      <w:r>
        <w:rPr>
          <w:rFonts w:hint="eastAsia" w:ascii="Times New Roman" w:hAnsi="Times New Roman" w:eastAsia="仿宋" w:cs="Times New Roman"/>
          <w:color w:val="auto"/>
          <w:sz w:val="24"/>
          <w:highlight w:val="none"/>
        </w:rPr>
        <w:t>人），安全检查岗设立4个岗位（13人），安全技术防范岗设立2个岗位（1</w:t>
      </w:r>
      <w:r>
        <w:rPr>
          <w:rFonts w:hint="eastAsia" w:ascii="Times New Roman" w:hAnsi="Times New Roman" w:eastAsia="仿宋" w:cs="Times New Roman"/>
          <w:color w:val="auto"/>
          <w:sz w:val="24"/>
          <w:highlight w:val="none"/>
          <w:lang w:val="en-US" w:eastAsia="zh-CN"/>
        </w:rPr>
        <w:t>2</w:t>
      </w:r>
      <w:r>
        <w:rPr>
          <w:rFonts w:hint="eastAsia" w:ascii="Times New Roman" w:hAnsi="Times New Roman" w:eastAsia="仿宋" w:cs="Times New Roman"/>
          <w:color w:val="auto"/>
          <w:sz w:val="24"/>
          <w:highlight w:val="none"/>
        </w:rPr>
        <w:t>人）</w:t>
      </w:r>
      <w:r>
        <w:rPr>
          <w:rFonts w:hint="eastAsia" w:ascii="Times New Roman" w:hAnsi="Times New Roman" w:eastAsia="仿宋" w:cs="Times New Roman"/>
          <w:color w:val="auto"/>
          <w:sz w:val="24"/>
          <w:highlight w:val="none"/>
          <w:lang w:eastAsia="zh-CN"/>
        </w:rPr>
        <w:t>；</w:t>
      </w:r>
      <w:r>
        <w:rPr>
          <w:rFonts w:hint="eastAsia" w:ascii="Times New Roman" w:hAnsi="Times New Roman" w:eastAsia="仿宋" w:cs="Times New Roman"/>
          <w:color w:val="auto"/>
          <w:sz w:val="24"/>
          <w:highlight w:val="none"/>
        </w:rPr>
        <w:t>项目全年固定需求人员共</w:t>
      </w:r>
      <w:r>
        <w:rPr>
          <w:rFonts w:hint="eastAsia" w:ascii="Times New Roman" w:hAnsi="Times New Roman" w:eastAsia="仿宋" w:cs="Times New Roman"/>
          <w:color w:val="auto"/>
          <w:sz w:val="24"/>
          <w:highlight w:val="none"/>
          <w:lang w:val="en-US" w:eastAsia="zh-CN"/>
        </w:rPr>
        <w:t>92</w:t>
      </w:r>
      <w:r>
        <w:rPr>
          <w:rFonts w:hint="eastAsia" w:ascii="Times New Roman" w:hAnsi="Times New Roman" w:eastAsia="仿宋" w:cs="Times New Roman"/>
          <w:color w:val="auto"/>
          <w:sz w:val="24"/>
          <w:highlight w:val="none"/>
        </w:rPr>
        <w:t>人</w:t>
      </w:r>
      <w:r>
        <w:rPr>
          <w:rFonts w:hint="eastAsia" w:ascii="Times New Roman" w:hAnsi="Times New Roman" w:eastAsia="仿宋" w:cs="Times New Roman"/>
          <w:color w:val="auto"/>
          <w:sz w:val="24"/>
          <w:highlight w:val="none"/>
          <w:lang w:eastAsia="zh-CN"/>
        </w:rPr>
        <w:t>；</w:t>
      </w:r>
      <w:r>
        <w:rPr>
          <w:rFonts w:hint="default" w:ascii="Times New Roman" w:hAnsi="Times New Roman" w:eastAsia="仿宋" w:cs="Times New Roman"/>
          <w:color w:val="auto"/>
          <w:sz w:val="24"/>
          <w:highlight w:val="none"/>
          <w:lang w:val="en-US" w:eastAsia="zh-CN"/>
        </w:rPr>
        <w:t>此外，供应商需在</w:t>
      </w:r>
      <w:r>
        <w:rPr>
          <w:rFonts w:hint="eastAsia" w:ascii="Times New Roman" w:hAnsi="Times New Roman" w:eastAsia="仿宋" w:cs="Times New Roman"/>
          <w:color w:val="auto"/>
          <w:sz w:val="24"/>
          <w:highlight w:val="none"/>
        </w:rPr>
        <w:t>元旦节、清明节、五一劳动节、5</w:t>
      </w:r>
      <w:r>
        <w:rPr>
          <w:rFonts w:hint="eastAsia" w:ascii="Times New Roman" w:hAnsi="Times New Roman" w:eastAsia="仿宋" w:cs="Times New Roman"/>
          <w:color w:val="auto"/>
          <w:sz w:val="24"/>
          <w:highlight w:val="none"/>
          <w:lang w:val="en-US" w:eastAsia="zh-CN"/>
        </w:rPr>
        <w:t>·</w:t>
      </w:r>
      <w:r>
        <w:rPr>
          <w:rFonts w:hint="eastAsia" w:ascii="Times New Roman" w:hAnsi="Times New Roman" w:eastAsia="仿宋" w:cs="Times New Roman"/>
          <w:color w:val="auto"/>
          <w:sz w:val="24"/>
          <w:highlight w:val="none"/>
        </w:rPr>
        <w:t>18国际博物馆日、端午节、中秋节、国庆节</w:t>
      </w:r>
      <w:r>
        <w:rPr>
          <w:rFonts w:hint="eastAsia" w:ascii="Times New Roman" w:hAnsi="Times New Roman" w:eastAsia="仿宋" w:cs="Times New Roman"/>
          <w:color w:val="auto"/>
          <w:sz w:val="24"/>
          <w:highlight w:val="none"/>
          <w:lang w:val="en-US" w:eastAsia="zh-CN"/>
        </w:rPr>
        <w:t>及其他本馆需求时期</w:t>
      </w:r>
      <w:r>
        <w:rPr>
          <w:rFonts w:hint="eastAsia" w:ascii="Times New Roman" w:hAnsi="Times New Roman" w:eastAsia="仿宋" w:cs="Times New Roman"/>
          <w:color w:val="auto"/>
          <w:sz w:val="24"/>
          <w:highlight w:val="none"/>
        </w:rPr>
        <w:t>，</w:t>
      </w:r>
      <w:r>
        <w:rPr>
          <w:rFonts w:hint="default" w:ascii="Times New Roman" w:hAnsi="Times New Roman" w:eastAsia="仿宋" w:cs="Times New Roman"/>
          <w:color w:val="auto"/>
          <w:sz w:val="24"/>
          <w:highlight w:val="none"/>
          <w:lang w:val="en-US" w:eastAsia="zh-CN"/>
        </w:rPr>
        <w:t>提供</w:t>
      </w:r>
      <w:r>
        <w:rPr>
          <w:rFonts w:hint="eastAsia" w:ascii="Times New Roman" w:hAnsi="Times New Roman" w:eastAsia="仿宋" w:cs="Times New Roman"/>
          <w:color w:val="auto"/>
          <w:sz w:val="24"/>
          <w:highlight w:val="none"/>
        </w:rPr>
        <w:t>临时勤务保安员（含临时勤务安检员）共732人次/年</w:t>
      </w:r>
      <w:r>
        <w:rPr>
          <w:rFonts w:hint="eastAsia" w:ascii="Times New Roman" w:hAnsi="Times New Roman" w:eastAsia="仿宋" w:cs="Times New Roman"/>
          <w:color w:val="auto"/>
          <w:sz w:val="24"/>
          <w:highlight w:val="none"/>
          <w:lang w:eastAsia="zh-CN"/>
        </w:rPr>
        <w:t>；</w:t>
      </w:r>
      <w:r>
        <w:rPr>
          <w:rFonts w:hint="eastAsia" w:ascii="Times New Roman" w:hAnsi="Times New Roman" w:eastAsia="仿宋" w:cs="Times New Roman"/>
          <w:color w:val="auto"/>
          <w:sz w:val="24"/>
          <w:highlight w:val="none"/>
          <w:lang w:val="en-US" w:eastAsia="zh-CN"/>
        </w:rPr>
        <w:t>根据实际工作需要，本馆</w:t>
      </w:r>
      <w:r>
        <w:rPr>
          <w:rFonts w:hint="eastAsia" w:ascii="Times New Roman" w:hAnsi="Times New Roman" w:eastAsia="仿宋" w:cs="Times New Roman"/>
          <w:color w:val="auto"/>
          <w:sz w:val="24"/>
          <w:highlight w:val="none"/>
          <w:lang w:eastAsia="zh-CN"/>
        </w:rPr>
        <w:t>可以</w:t>
      </w:r>
      <w:r>
        <w:rPr>
          <w:rFonts w:hint="eastAsia" w:ascii="Times New Roman" w:hAnsi="Times New Roman" w:eastAsia="仿宋" w:cs="Times New Roman"/>
          <w:color w:val="auto"/>
          <w:sz w:val="24"/>
          <w:highlight w:val="none"/>
          <w:lang w:val="en-US" w:eastAsia="zh-CN"/>
        </w:rPr>
        <w:t>适当</w:t>
      </w:r>
      <w:r>
        <w:rPr>
          <w:rFonts w:hint="eastAsia" w:ascii="Times New Roman" w:hAnsi="Times New Roman" w:eastAsia="仿宋" w:cs="Times New Roman"/>
          <w:color w:val="auto"/>
          <w:sz w:val="24"/>
          <w:highlight w:val="none"/>
          <w:lang w:eastAsia="zh-CN"/>
        </w:rPr>
        <w:t>调整</w:t>
      </w:r>
      <w:r>
        <w:rPr>
          <w:rFonts w:hint="eastAsia" w:ascii="Times New Roman" w:hAnsi="Times New Roman" w:eastAsia="仿宋" w:cs="Times New Roman"/>
          <w:color w:val="auto"/>
          <w:sz w:val="24"/>
          <w:highlight w:val="none"/>
          <w:lang w:val="en-US" w:eastAsia="zh-CN"/>
        </w:rPr>
        <w:t>岗位设置和</w:t>
      </w:r>
      <w:r>
        <w:rPr>
          <w:rFonts w:hint="eastAsia" w:ascii="Times New Roman" w:hAnsi="Times New Roman" w:eastAsia="仿宋" w:cs="Times New Roman"/>
          <w:color w:val="auto"/>
          <w:sz w:val="24"/>
          <w:highlight w:val="none"/>
          <w:lang w:eastAsia="zh-CN"/>
        </w:rPr>
        <w:t>上勤时间</w:t>
      </w:r>
      <w:r>
        <w:rPr>
          <w:rFonts w:hint="eastAsia" w:ascii="Times New Roman" w:hAnsi="Times New Roman" w:eastAsia="仿宋" w:cs="Times New Roman"/>
          <w:color w:val="auto"/>
          <w:sz w:val="24"/>
          <w:highlight w:val="none"/>
        </w:rPr>
        <w:t>。供应商须全面负责提供本项目所需的配套人员、装备、器材、设备等相关资源，确保项目顺利推进</w:t>
      </w:r>
      <w:r>
        <w:rPr>
          <w:rFonts w:hint="eastAsia" w:ascii="Times New Roman" w:hAnsi="Times New Roman" w:eastAsia="仿宋" w:cs="Times New Roman"/>
          <w:color w:val="auto"/>
          <w:sz w:val="24"/>
          <w:highlight w:val="none"/>
          <w:lang w:eastAsia="zh-CN"/>
        </w:rPr>
        <w:t>，</w:t>
      </w:r>
      <w:r>
        <w:rPr>
          <w:rFonts w:hint="eastAsia" w:ascii="Times New Roman" w:hAnsi="Times New Roman" w:eastAsia="仿宋" w:cs="Times New Roman"/>
          <w:color w:val="auto"/>
          <w:sz w:val="24"/>
          <w:highlight w:val="none"/>
        </w:rPr>
        <w:t>详见“</w:t>
      </w:r>
      <w:r>
        <w:rPr>
          <w:rFonts w:hint="eastAsia" w:ascii="Times New Roman" w:hAnsi="Times New Roman" w:eastAsia="仿宋" w:cs="Times New Roman"/>
          <w:color w:val="auto"/>
          <w:sz w:val="24"/>
          <w:highlight w:val="none"/>
          <w:lang w:val="en-US" w:eastAsia="zh-CN"/>
        </w:rPr>
        <w:t xml:space="preserve">三、服务内容 </w:t>
      </w:r>
      <w:r>
        <w:rPr>
          <w:rFonts w:hint="eastAsia" w:ascii="Times New Roman" w:hAnsi="Times New Roman" w:eastAsia="仿宋" w:cs="Times New Roman"/>
          <w:color w:val="auto"/>
          <w:sz w:val="24"/>
          <w:highlight w:val="none"/>
        </w:rPr>
        <w:t>2.1.人员需求”和“</w:t>
      </w:r>
      <w:r>
        <w:rPr>
          <w:rFonts w:hint="eastAsia" w:ascii="Times New Roman" w:hAnsi="Times New Roman" w:eastAsia="仿宋" w:cs="Times New Roman"/>
          <w:color w:val="auto"/>
          <w:sz w:val="24"/>
          <w:highlight w:val="none"/>
          <w:lang w:val="en-US" w:eastAsia="zh-CN"/>
        </w:rPr>
        <w:t xml:space="preserve">三、服务内容 </w:t>
      </w:r>
      <w:r>
        <w:rPr>
          <w:rFonts w:hint="eastAsia" w:ascii="Times New Roman" w:hAnsi="Times New Roman" w:eastAsia="仿宋" w:cs="Times New Roman"/>
          <w:color w:val="auto"/>
          <w:sz w:val="24"/>
          <w:highlight w:val="none"/>
        </w:rPr>
        <w:t>2.2.装备需求”。</w:t>
      </w:r>
    </w:p>
    <w:p w14:paraId="31D9B0D9">
      <w:pPr>
        <w:keepNext w:val="0"/>
        <w:keepLines w:val="0"/>
        <w:pageBreakBefore w:val="0"/>
        <w:widowControl w:val="0"/>
        <w:kinsoku/>
        <w:wordWrap/>
        <w:overflowPunct/>
        <w:topLinePunct w:val="0"/>
        <w:autoSpaceDE/>
        <w:autoSpaceDN/>
        <w:bidi w:val="0"/>
        <w:spacing w:line="360" w:lineRule="auto"/>
        <w:ind w:firstLine="482" w:firstLineChars="200"/>
        <w:rPr>
          <w:rFonts w:hint="default" w:ascii="Times New Roman" w:hAnsi="Times New Roman" w:eastAsia="仿宋" w:cs="Times New Roman"/>
          <w:b/>
          <w:bCs/>
          <w:color w:val="auto"/>
          <w:sz w:val="24"/>
          <w:highlight w:val="none"/>
          <w:lang w:val="en-US"/>
        </w:rPr>
      </w:pPr>
      <w:r>
        <w:rPr>
          <w:rFonts w:hint="eastAsia" w:ascii="Times New Roman" w:hAnsi="Times New Roman" w:eastAsia="仿宋" w:cs="Times New Roman"/>
          <w:b/>
          <w:bCs/>
          <w:color w:val="auto"/>
          <w:sz w:val="24"/>
          <w:szCs w:val="24"/>
          <w:highlight w:val="none"/>
          <w:lang w:val="en-US" w:eastAsia="zh-CN"/>
        </w:rPr>
        <w:t>本项目预算：599.96万元/年。</w:t>
      </w:r>
    </w:p>
    <w:p w14:paraId="0D6AA14A">
      <w:pPr>
        <w:keepNext w:val="0"/>
        <w:keepLines w:val="0"/>
        <w:pageBreakBefore w:val="0"/>
        <w:widowControl w:val="0"/>
        <w:kinsoku/>
        <w:wordWrap/>
        <w:overflowPunct/>
        <w:topLinePunct w:val="0"/>
        <w:autoSpaceDE/>
        <w:autoSpaceDN/>
        <w:bidi w:val="0"/>
        <w:spacing w:line="360" w:lineRule="auto"/>
        <w:ind w:firstLine="482" w:firstLineChars="200"/>
        <w:rPr>
          <w:rFonts w:hint="default" w:ascii="Times New Roman" w:hAnsi="Times New Roman" w:eastAsia="仿宋" w:cs="Times New Roman"/>
          <w:b/>
          <w:bCs/>
          <w:color w:val="auto"/>
          <w:sz w:val="24"/>
          <w:highlight w:val="none"/>
        </w:rPr>
      </w:pPr>
      <w:r>
        <w:rPr>
          <w:rFonts w:hint="eastAsia" w:ascii="Times New Roman" w:hAnsi="Times New Roman" w:eastAsia="仿宋" w:cs="Times New Roman"/>
          <w:b/>
          <w:bCs/>
          <w:color w:val="auto"/>
          <w:sz w:val="24"/>
          <w:highlight w:val="none"/>
          <w:lang w:val="en-US" w:eastAsia="zh-CN"/>
        </w:rPr>
        <w:t>二、本项目采购期限</w:t>
      </w:r>
    </w:p>
    <w:p w14:paraId="7D4C0BC1">
      <w:pPr>
        <w:autoSpaceDE/>
        <w:autoSpaceDN/>
        <w:spacing w:line="360" w:lineRule="auto"/>
        <w:ind w:firstLine="480" w:firstLineChars="200"/>
        <w:jc w:val="both"/>
        <w:rPr>
          <w:rFonts w:hint="default" w:ascii="Times New Roman" w:hAnsi="Times New Roman" w:eastAsia="仿宋" w:cs="Times New Roman"/>
          <w:color w:val="auto"/>
          <w:kern w:val="2"/>
          <w:sz w:val="24"/>
          <w:highlight w:val="none"/>
          <w:lang w:val="en-US" w:bidi="zh-CN"/>
        </w:rPr>
      </w:pPr>
      <w:r>
        <w:rPr>
          <w:rFonts w:hint="default" w:ascii="Times New Roman" w:hAnsi="Times New Roman" w:eastAsia="仿宋" w:cs="Times New Roman"/>
          <w:color w:val="auto"/>
          <w:sz w:val="24"/>
          <w:highlight w:val="none"/>
          <w:lang w:val="en-US" w:eastAsia="zh-CN"/>
        </w:rPr>
        <w:t>本项目一采</w:t>
      </w:r>
      <w:r>
        <w:rPr>
          <w:rFonts w:hint="eastAsia" w:ascii="Times New Roman" w:hAnsi="Times New Roman" w:eastAsia="仿宋" w:cs="Times New Roman"/>
          <w:color w:val="auto"/>
          <w:sz w:val="24"/>
          <w:highlight w:val="none"/>
          <w:lang w:val="en-US" w:eastAsia="zh-CN"/>
        </w:rPr>
        <w:t>两</w:t>
      </w:r>
      <w:r>
        <w:rPr>
          <w:rFonts w:hint="default" w:ascii="Times New Roman" w:hAnsi="Times New Roman" w:eastAsia="仿宋" w:cs="Times New Roman"/>
          <w:color w:val="auto"/>
          <w:sz w:val="24"/>
          <w:highlight w:val="none"/>
          <w:lang w:val="en-US" w:eastAsia="zh-CN"/>
        </w:rPr>
        <w:t>年，合同一年一签</w:t>
      </w:r>
      <w:r>
        <w:rPr>
          <w:rFonts w:hint="eastAsia" w:ascii="Times New Roman" w:hAnsi="Times New Roman" w:eastAsia="仿宋" w:cs="Times New Roman"/>
          <w:color w:val="auto"/>
          <w:sz w:val="24"/>
          <w:highlight w:val="none"/>
          <w:lang w:val="en-US" w:eastAsia="zh-CN"/>
        </w:rPr>
        <w:t>。第一年合同期限为：2026年11月1日至2027年10月31日，第二年度合同须待第一年度考核合格后方可续签</w:t>
      </w:r>
      <w:r>
        <w:rPr>
          <w:rFonts w:hint="default" w:ascii="Times New Roman" w:hAnsi="Times New Roman" w:eastAsia="仿宋" w:cs="Times New Roman"/>
          <w:color w:val="auto"/>
          <w:kern w:val="2"/>
          <w:sz w:val="24"/>
          <w:highlight w:val="none"/>
          <w:lang w:bidi="zh-CN"/>
        </w:rPr>
        <w:t>。</w:t>
      </w:r>
    </w:p>
    <w:p w14:paraId="3044CFC1">
      <w:pPr>
        <w:keepNext w:val="0"/>
        <w:keepLines w:val="0"/>
        <w:pageBreakBefore w:val="0"/>
        <w:widowControl/>
        <w:kinsoku/>
        <w:wordWrap/>
        <w:overflowPunct/>
        <w:topLinePunct w:val="0"/>
        <w:autoSpaceDE/>
        <w:autoSpaceDN/>
        <w:bidi w:val="0"/>
        <w:spacing w:line="360" w:lineRule="auto"/>
        <w:ind w:firstLine="482" w:firstLineChars="200"/>
        <w:rPr>
          <w:rFonts w:hint="default" w:ascii="Times New Roman" w:hAnsi="Times New Roman" w:eastAsia="仿宋" w:cs="Times New Roman"/>
          <w:b/>
          <w:bCs/>
          <w:color w:val="auto"/>
          <w:sz w:val="24"/>
          <w:highlight w:val="none"/>
        </w:rPr>
      </w:pPr>
      <w:r>
        <w:rPr>
          <w:rFonts w:hint="eastAsia" w:ascii="Times New Roman" w:hAnsi="Times New Roman" w:eastAsia="仿宋" w:cs="Times New Roman"/>
          <w:b/>
          <w:bCs/>
          <w:color w:val="auto"/>
          <w:sz w:val="24"/>
          <w:highlight w:val="none"/>
          <w:lang w:val="en-US" w:eastAsia="zh-CN"/>
        </w:rPr>
        <w:t>三、</w:t>
      </w:r>
      <w:r>
        <w:rPr>
          <w:rFonts w:hint="default" w:ascii="Times New Roman" w:hAnsi="Times New Roman" w:eastAsia="仿宋" w:cs="Times New Roman"/>
          <w:b/>
          <w:bCs/>
          <w:color w:val="auto"/>
          <w:sz w:val="24"/>
          <w:highlight w:val="none"/>
        </w:rPr>
        <w:t>服务内容</w:t>
      </w:r>
    </w:p>
    <w:p w14:paraId="6DCC428C">
      <w:pPr>
        <w:autoSpaceDE/>
        <w:autoSpaceDN/>
        <w:spacing w:line="360" w:lineRule="auto"/>
        <w:ind w:firstLine="482" w:firstLineChars="200"/>
        <w:jc w:val="both"/>
        <w:outlineLvl w:val="2"/>
        <w:rPr>
          <w:rFonts w:hint="default" w:ascii="Times New Roman" w:hAnsi="Times New Roman" w:eastAsia="仿宋" w:cs="Times New Roman"/>
          <w:b/>
          <w:bCs/>
          <w:color w:val="auto"/>
          <w:kern w:val="0"/>
          <w:sz w:val="24"/>
          <w:highlight w:val="none"/>
          <w:lang w:bidi="zh-CN"/>
        </w:rPr>
      </w:pPr>
      <w:r>
        <w:rPr>
          <w:rFonts w:hint="default" w:ascii="Times New Roman" w:hAnsi="Times New Roman" w:eastAsia="仿宋" w:cs="Times New Roman"/>
          <w:b/>
          <w:bCs/>
          <w:color w:val="auto"/>
          <w:kern w:val="0"/>
          <w:sz w:val="24"/>
          <w:highlight w:val="none"/>
          <w:lang w:bidi="zh-CN"/>
        </w:rPr>
        <w:t>1.服务时间</w:t>
      </w:r>
    </w:p>
    <w:p w14:paraId="1C110937">
      <w:pPr>
        <w:autoSpaceDE/>
        <w:autoSpaceDN/>
        <w:spacing w:line="480" w:lineRule="exact"/>
        <w:ind w:firstLine="482" w:firstLineChars="200"/>
        <w:jc w:val="both"/>
        <w:rPr>
          <w:rFonts w:hint="default" w:ascii="Times New Roman" w:hAnsi="Times New Roman" w:eastAsia="仿宋" w:cs="Times New Roman"/>
          <w:b/>
          <w:bCs/>
          <w:color w:val="auto"/>
          <w:kern w:val="0"/>
          <w:sz w:val="24"/>
          <w:highlight w:val="none"/>
          <w:lang w:bidi="zh-CN"/>
        </w:rPr>
      </w:pPr>
      <w:r>
        <w:rPr>
          <w:rFonts w:hint="default" w:ascii="Times New Roman" w:hAnsi="Times New Roman" w:eastAsia="仿宋" w:cs="Times New Roman"/>
          <w:b/>
          <w:bCs/>
          <w:color w:val="auto"/>
          <w:kern w:val="0"/>
          <w:sz w:val="24"/>
          <w:highlight w:val="none"/>
          <w:lang w:bidi="zh-CN"/>
        </w:rPr>
        <w:t>1.1项目管理岗（管理人员）、守护巡逻岗（保安员）、安全技术防范岗（监控员）服务时间</w:t>
      </w:r>
    </w:p>
    <w:p w14:paraId="73CFFF14">
      <w:pPr>
        <w:autoSpaceDE/>
        <w:autoSpaceDN/>
        <w:spacing w:line="480" w:lineRule="exact"/>
        <w:ind w:firstLine="480" w:firstLineChars="200"/>
        <w:jc w:val="both"/>
        <w:rPr>
          <w:rFonts w:hint="default" w:ascii="Times New Roman" w:hAnsi="Times New Roman" w:eastAsia="仿宋" w:cs="Times New Roman"/>
          <w:color w:val="auto"/>
          <w:kern w:val="0"/>
          <w:sz w:val="24"/>
          <w:highlight w:val="none"/>
          <w:lang w:bidi="zh-CN"/>
        </w:rPr>
      </w:pPr>
      <w:r>
        <w:rPr>
          <w:rFonts w:hint="default" w:ascii="Times New Roman" w:hAnsi="Times New Roman" w:eastAsia="仿宋" w:cs="Times New Roman"/>
          <w:color w:val="auto"/>
          <w:kern w:val="0"/>
          <w:sz w:val="24"/>
          <w:highlight w:val="none"/>
          <w:lang w:bidi="zh-CN"/>
        </w:rPr>
        <w:t>项目管理岗、守护巡逻岗、安全技术防范岗人员实行三班制，上岗时间为：</w:t>
      </w:r>
    </w:p>
    <w:p w14:paraId="4D1DFF1D">
      <w:pPr>
        <w:autoSpaceDE/>
        <w:autoSpaceDN/>
        <w:spacing w:line="480" w:lineRule="exact"/>
        <w:ind w:firstLine="480" w:firstLineChars="200"/>
        <w:jc w:val="both"/>
        <w:rPr>
          <w:rFonts w:hint="default" w:ascii="Times New Roman" w:hAnsi="Times New Roman" w:eastAsia="仿宋" w:cs="Times New Roman"/>
          <w:color w:val="auto"/>
          <w:kern w:val="0"/>
          <w:sz w:val="24"/>
          <w:highlight w:val="none"/>
          <w:lang w:bidi="zh-CN"/>
        </w:rPr>
      </w:pPr>
      <w:r>
        <w:rPr>
          <w:rFonts w:hint="default" w:ascii="Times New Roman" w:hAnsi="Times New Roman" w:eastAsia="仿宋" w:cs="Times New Roman"/>
          <w:color w:val="auto"/>
          <w:kern w:val="0"/>
          <w:sz w:val="24"/>
          <w:highlight w:val="none"/>
          <w:lang w:bidi="zh-CN"/>
        </w:rPr>
        <w:t>①第一班（白班）：8:00到岗至16</w:t>
      </w:r>
      <w:r>
        <w:rPr>
          <w:rFonts w:hint="eastAsia" w:ascii="Times New Roman" w:hAnsi="Times New Roman" w:eastAsia="仿宋" w:cs="Times New Roman"/>
          <w:color w:val="auto"/>
          <w:kern w:val="0"/>
          <w:sz w:val="24"/>
          <w:highlight w:val="none"/>
          <w:lang w:bidi="zh-CN"/>
        </w:rPr>
        <w:t>:</w:t>
      </w:r>
      <w:r>
        <w:rPr>
          <w:rFonts w:hint="default" w:ascii="Times New Roman" w:hAnsi="Times New Roman" w:eastAsia="仿宋" w:cs="Times New Roman"/>
          <w:color w:val="auto"/>
          <w:kern w:val="0"/>
          <w:sz w:val="24"/>
          <w:highlight w:val="none"/>
          <w:lang w:bidi="zh-CN"/>
        </w:rPr>
        <w:t>00离岗；</w:t>
      </w:r>
    </w:p>
    <w:p w14:paraId="461C13A9">
      <w:pPr>
        <w:autoSpaceDE/>
        <w:autoSpaceDN/>
        <w:spacing w:line="480" w:lineRule="exact"/>
        <w:ind w:firstLine="480" w:firstLineChars="200"/>
        <w:jc w:val="both"/>
        <w:rPr>
          <w:rFonts w:hint="default" w:ascii="Times New Roman" w:hAnsi="Times New Roman" w:eastAsia="仿宋" w:cs="Times New Roman"/>
          <w:color w:val="auto"/>
          <w:kern w:val="0"/>
          <w:sz w:val="24"/>
          <w:highlight w:val="none"/>
          <w:lang w:bidi="zh-CN"/>
        </w:rPr>
      </w:pPr>
      <w:r>
        <w:rPr>
          <w:rFonts w:hint="default" w:ascii="Times New Roman" w:hAnsi="Times New Roman" w:eastAsia="仿宋" w:cs="Times New Roman"/>
          <w:color w:val="auto"/>
          <w:kern w:val="0"/>
          <w:sz w:val="24"/>
          <w:highlight w:val="none"/>
          <w:lang w:bidi="zh-CN"/>
        </w:rPr>
        <w:t>②第二班（中班）：16:00到岗至24:00离岗；</w:t>
      </w:r>
    </w:p>
    <w:p w14:paraId="75690872">
      <w:pPr>
        <w:autoSpaceDE/>
        <w:autoSpaceDN/>
        <w:spacing w:line="480" w:lineRule="exact"/>
        <w:ind w:firstLine="480" w:firstLineChars="200"/>
        <w:jc w:val="both"/>
        <w:rPr>
          <w:rFonts w:hint="default" w:ascii="Times New Roman" w:hAnsi="Times New Roman" w:eastAsia="仿宋" w:cs="Times New Roman"/>
          <w:color w:val="auto"/>
          <w:kern w:val="0"/>
          <w:sz w:val="24"/>
          <w:highlight w:val="none"/>
          <w:lang w:bidi="zh-CN"/>
        </w:rPr>
      </w:pPr>
      <w:r>
        <w:rPr>
          <w:rFonts w:hint="default" w:ascii="Times New Roman" w:hAnsi="Times New Roman" w:eastAsia="仿宋" w:cs="Times New Roman"/>
          <w:color w:val="auto"/>
          <w:kern w:val="0"/>
          <w:sz w:val="24"/>
          <w:highlight w:val="none"/>
          <w:lang w:bidi="zh-CN"/>
        </w:rPr>
        <w:t>③第三班（夜班）：24:00到岗至次日8:00离岗。</w:t>
      </w:r>
    </w:p>
    <w:p w14:paraId="189F785A">
      <w:pPr>
        <w:autoSpaceDE/>
        <w:autoSpaceDN/>
        <w:spacing w:line="480" w:lineRule="exact"/>
        <w:ind w:firstLine="482" w:firstLineChars="200"/>
        <w:jc w:val="both"/>
        <w:outlineLvl w:val="3"/>
        <w:rPr>
          <w:rFonts w:hint="default" w:ascii="Times New Roman" w:hAnsi="Times New Roman" w:eastAsia="仿宋" w:cs="Times New Roman"/>
          <w:b/>
          <w:bCs/>
          <w:color w:val="auto"/>
          <w:kern w:val="0"/>
          <w:sz w:val="24"/>
          <w:highlight w:val="none"/>
          <w:lang w:bidi="zh-CN"/>
        </w:rPr>
      </w:pPr>
      <w:r>
        <w:rPr>
          <w:rFonts w:hint="default" w:ascii="Times New Roman" w:hAnsi="Times New Roman" w:eastAsia="仿宋" w:cs="Times New Roman"/>
          <w:b/>
          <w:bCs/>
          <w:color w:val="auto"/>
          <w:kern w:val="0"/>
          <w:sz w:val="24"/>
          <w:highlight w:val="none"/>
          <w:lang w:bidi="zh-CN"/>
        </w:rPr>
        <w:t>1.2安全检查岗（安检员）服务时间</w:t>
      </w:r>
    </w:p>
    <w:p w14:paraId="10D89AF7">
      <w:pPr>
        <w:autoSpaceDE/>
        <w:autoSpaceDN/>
        <w:spacing w:line="480" w:lineRule="exact"/>
        <w:ind w:firstLine="480" w:firstLineChars="200"/>
        <w:jc w:val="both"/>
        <w:rPr>
          <w:rFonts w:hint="default" w:ascii="Times New Roman" w:hAnsi="Times New Roman" w:eastAsia="仿宋" w:cs="Times New Roman"/>
          <w:color w:val="auto"/>
          <w:kern w:val="0"/>
          <w:sz w:val="24"/>
          <w:highlight w:val="none"/>
          <w:lang w:bidi="zh-CN"/>
        </w:rPr>
      </w:pPr>
      <w:r>
        <w:rPr>
          <w:rFonts w:hint="default" w:ascii="Times New Roman" w:hAnsi="Times New Roman" w:eastAsia="仿宋" w:cs="Times New Roman"/>
          <w:color w:val="auto"/>
          <w:kern w:val="0"/>
          <w:sz w:val="24"/>
          <w:highlight w:val="none"/>
          <w:lang w:bidi="zh-CN"/>
        </w:rPr>
        <w:t>安全检查岗人员实行两班制，上岗时间为：</w:t>
      </w:r>
    </w:p>
    <w:p w14:paraId="13D0E3DD">
      <w:pPr>
        <w:autoSpaceDE/>
        <w:autoSpaceDN/>
        <w:spacing w:line="480" w:lineRule="exact"/>
        <w:ind w:firstLine="480" w:firstLineChars="200"/>
        <w:jc w:val="both"/>
        <w:rPr>
          <w:rFonts w:hint="default" w:ascii="Times New Roman" w:hAnsi="Times New Roman" w:eastAsia="仿宋" w:cs="Times New Roman"/>
          <w:color w:val="auto"/>
          <w:kern w:val="0"/>
          <w:sz w:val="24"/>
          <w:highlight w:val="none"/>
          <w:lang w:bidi="zh-CN"/>
        </w:rPr>
      </w:pPr>
      <w:r>
        <w:rPr>
          <w:rFonts w:hint="default" w:ascii="Times New Roman" w:hAnsi="Times New Roman" w:eastAsia="仿宋" w:cs="Times New Roman"/>
          <w:color w:val="auto"/>
          <w:kern w:val="0"/>
          <w:sz w:val="24"/>
          <w:highlight w:val="none"/>
          <w:lang w:bidi="zh-CN"/>
        </w:rPr>
        <w:t>①第一班（白班）：8:00到岗至16</w:t>
      </w:r>
      <w:r>
        <w:rPr>
          <w:rFonts w:hint="eastAsia" w:ascii="Times New Roman" w:hAnsi="Times New Roman" w:eastAsia="仿宋" w:cs="Times New Roman"/>
          <w:color w:val="auto"/>
          <w:kern w:val="0"/>
          <w:sz w:val="24"/>
          <w:highlight w:val="none"/>
          <w:lang w:bidi="zh-CN"/>
        </w:rPr>
        <w:t>:</w:t>
      </w:r>
      <w:r>
        <w:rPr>
          <w:rFonts w:hint="default" w:ascii="Times New Roman" w:hAnsi="Times New Roman" w:eastAsia="仿宋" w:cs="Times New Roman"/>
          <w:color w:val="auto"/>
          <w:kern w:val="0"/>
          <w:sz w:val="24"/>
          <w:highlight w:val="none"/>
          <w:lang w:bidi="zh-CN"/>
        </w:rPr>
        <w:t>00离岗；</w:t>
      </w:r>
    </w:p>
    <w:p w14:paraId="1F660AB5">
      <w:pPr>
        <w:autoSpaceDE/>
        <w:autoSpaceDN/>
        <w:spacing w:line="480" w:lineRule="exact"/>
        <w:ind w:firstLine="480" w:firstLineChars="200"/>
        <w:jc w:val="both"/>
        <w:rPr>
          <w:rFonts w:hint="default" w:ascii="Times New Roman" w:hAnsi="Times New Roman" w:eastAsia="仿宋" w:cs="Times New Roman"/>
          <w:color w:val="auto"/>
          <w:kern w:val="0"/>
          <w:sz w:val="24"/>
          <w:highlight w:val="none"/>
          <w:lang w:bidi="zh-CN"/>
        </w:rPr>
      </w:pPr>
      <w:r>
        <w:rPr>
          <w:rFonts w:hint="default" w:ascii="Times New Roman" w:hAnsi="Times New Roman" w:eastAsia="仿宋" w:cs="Times New Roman"/>
          <w:color w:val="auto"/>
          <w:kern w:val="0"/>
          <w:sz w:val="24"/>
          <w:highlight w:val="none"/>
          <w:lang w:bidi="zh-CN"/>
        </w:rPr>
        <w:t>②第二班（中班）：10:30到岗至18:30离岗。</w:t>
      </w:r>
    </w:p>
    <w:p w14:paraId="2F2DA7BC">
      <w:pPr>
        <w:autoSpaceDE/>
        <w:autoSpaceDN/>
        <w:spacing w:line="480" w:lineRule="exact"/>
        <w:ind w:firstLine="482" w:firstLineChars="200"/>
        <w:jc w:val="both"/>
        <w:outlineLvl w:val="2"/>
        <w:rPr>
          <w:rFonts w:hint="default" w:ascii="Times New Roman" w:hAnsi="Times New Roman" w:eastAsia="仿宋" w:cs="Times New Roman"/>
          <w:b/>
          <w:bCs/>
          <w:color w:val="auto"/>
          <w:kern w:val="0"/>
          <w:sz w:val="24"/>
          <w:highlight w:val="none"/>
          <w:lang w:bidi="zh-CN"/>
        </w:rPr>
      </w:pPr>
      <w:r>
        <w:rPr>
          <w:rFonts w:hint="default" w:ascii="Times New Roman" w:hAnsi="Times New Roman" w:eastAsia="仿宋" w:cs="Times New Roman"/>
          <w:b/>
          <w:bCs/>
          <w:color w:val="auto"/>
          <w:kern w:val="0"/>
          <w:sz w:val="24"/>
          <w:highlight w:val="none"/>
          <w:lang w:bidi="zh-CN"/>
        </w:rPr>
        <w:t>2.项目需求</w:t>
      </w:r>
    </w:p>
    <w:p w14:paraId="73F0A215">
      <w:pPr>
        <w:autoSpaceDE/>
        <w:autoSpaceDN/>
        <w:spacing w:line="480" w:lineRule="exact"/>
        <w:ind w:firstLine="480" w:firstLineChars="200"/>
        <w:jc w:val="both"/>
        <w:rPr>
          <w:rFonts w:hint="default" w:ascii="Times New Roman" w:hAnsi="Times New Roman" w:eastAsia="仿宋" w:cs="Times New Roman"/>
          <w:color w:val="auto"/>
          <w:kern w:val="0"/>
          <w:sz w:val="24"/>
          <w:highlight w:val="none"/>
          <w:lang w:bidi="zh-CN"/>
        </w:rPr>
      </w:pPr>
      <w:r>
        <w:rPr>
          <w:rFonts w:hint="default" w:ascii="Times New Roman" w:hAnsi="Times New Roman" w:eastAsia="仿宋" w:cs="Times New Roman"/>
          <w:color w:val="auto"/>
          <w:kern w:val="0"/>
          <w:sz w:val="24"/>
          <w:highlight w:val="none"/>
          <w:lang w:bidi="zh-CN"/>
        </w:rPr>
        <w:t>项目需求包含人员需求（</w:t>
      </w:r>
      <w:r>
        <w:rPr>
          <w:rFonts w:hint="eastAsia" w:ascii="Times New Roman" w:hAnsi="Times New Roman" w:eastAsia="仿宋" w:cs="Times New Roman"/>
          <w:color w:val="auto"/>
          <w:kern w:val="0"/>
          <w:sz w:val="24"/>
          <w:highlight w:val="none"/>
          <w:lang w:val="en-US" w:bidi="zh-CN"/>
        </w:rPr>
        <w:t>固定</w:t>
      </w:r>
      <w:r>
        <w:rPr>
          <w:rFonts w:hint="default" w:ascii="Times New Roman" w:hAnsi="Times New Roman" w:eastAsia="仿宋" w:cs="Times New Roman"/>
          <w:color w:val="auto"/>
          <w:kern w:val="0"/>
          <w:sz w:val="24"/>
          <w:highlight w:val="none"/>
          <w:lang w:bidi="zh-CN"/>
        </w:rPr>
        <w:t>项目管理岗、守护巡逻岗、安全检查岗、安全技术防范岗</w:t>
      </w:r>
      <w:r>
        <w:rPr>
          <w:rFonts w:hint="eastAsia" w:ascii="Times New Roman" w:hAnsi="Times New Roman" w:eastAsia="仿宋" w:cs="Times New Roman"/>
          <w:color w:val="auto"/>
          <w:kern w:val="0"/>
          <w:sz w:val="24"/>
          <w:highlight w:val="none"/>
          <w:lang w:val="en-US" w:bidi="zh-CN"/>
        </w:rPr>
        <w:t>及</w:t>
      </w:r>
      <w:r>
        <w:rPr>
          <w:rFonts w:hint="eastAsia" w:ascii="Times New Roman" w:hAnsi="Times New Roman" w:eastAsia="仿宋" w:cs="Times New Roman"/>
          <w:color w:val="auto"/>
          <w:kern w:val="0"/>
          <w:sz w:val="24"/>
          <w:highlight w:val="none"/>
          <w:lang w:bidi="zh-CN"/>
        </w:rPr>
        <w:t>临时勤务保安员（含临勤安检员）</w:t>
      </w:r>
      <w:r>
        <w:rPr>
          <w:rFonts w:hint="default" w:ascii="Times New Roman" w:hAnsi="Times New Roman" w:eastAsia="仿宋" w:cs="Times New Roman"/>
          <w:color w:val="auto"/>
          <w:kern w:val="0"/>
          <w:sz w:val="24"/>
          <w:highlight w:val="none"/>
          <w:lang w:bidi="zh-CN"/>
        </w:rPr>
        <w:t>人员需求）和装备需求（为本项目实施需配置的安保服务装备、装具</w:t>
      </w:r>
      <w:r>
        <w:rPr>
          <w:rFonts w:hint="eastAsia" w:ascii="Times New Roman" w:hAnsi="Times New Roman" w:eastAsia="仿宋" w:cs="Times New Roman"/>
          <w:color w:val="auto"/>
          <w:kern w:val="0"/>
          <w:sz w:val="24"/>
          <w:highlight w:val="none"/>
          <w:lang w:bidi="zh-CN"/>
        </w:rPr>
        <w:t>、</w:t>
      </w:r>
      <w:r>
        <w:rPr>
          <w:rFonts w:hint="default" w:ascii="Times New Roman" w:hAnsi="Times New Roman" w:eastAsia="仿宋" w:cs="Times New Roman"/>
          <w:color w:val="auto"/>
          <w:kern w:val="0"/>
          <w:sz w:val="24"/>
          <w:highlight w:val="none"/>
          <w:lang w:bidi="zh-CN"/>
        </w:rPr>
        <w:t>器材</w:t>
      </w:r>
      <w:r>
        <w:rPr>
          <w:rFonts w:hint="eastAsia" w:ascii="Times New Roman" w:hAnsi="Times New Roman" w:eastAsia="仿宋" w:cs="Times New Roman"/>
          <w:color w:val="auto"/>
          <w:kern w:val="0"/>
          <w:sz w:val="24"/>
          <w:highlight w:val="none"/>
          <w:lang w:val="en-US" w:bidi="zh-CN"/>
        </w:rPr>
        <w:t>和</w:t>
      </w:r>
      <w:r>
        <w:rPr>
          <w:rFonts w:hint="eastAsia" w:ascii="Times New Roman" w:hAnsi="Times New Roman" w:eastAsia="仿宋" w:cs="Times New Roman"/>
          <w:color w:val="auto"/>
          <w:kern w:val="0"/>
          <w:sz w:val="24"/>
          <w:highlight w:val="none"/>
          <w:lang w:bidi="zh-CN"/>
        </w:rPr>
        <w:t>安保可视化指挥调度系统</w:t>
      </w:r>
      <w:r>
        <w:rPr>
          <w:rFonts w:hint="eastAsia" w:ascii="Times New Roman" w:hAnsi="Times New Roman" w:eastAsia="仿宋" w:cs="Times New Roman"/>
          <w:color w:val="auto"/>
          <w:kern w:val="0"/>
          <w:sz w:val="24"/>
          <w:highlight w:val="none"/>
          <w:lang w:val="en-US" w:bidi="zh-CN"/>
        </w:rPr>
        <w:t>等</w:t>
      </w:r>
      <w:r>
        <w:rPr>
          <w:rFonts w:hint="default" w:ascii="Times New Roman" w:hAnsi="Times New Roman" w:eastAsia="仿宋" w:cs="Times New Roman"/>
          <w:color w:val="auto"/>
          <w:kern w:val="0"/>
          <w:sz w:val="24"/>
          <w:highlight w:val="none"/>
          <w:lang w:bidi="zh-CN"/>
        </w:rPr>
        <w:t>）</w:t>
      </w:r>
      <w:r>
        <w:rPr>
          <w:rFonts w:hint="eastAsia" w:ascii="Times New Roman" w:hAnsi="Times New Roman" w:eastAsia="仿宋" w:cs="Times New Roman"/>
          <w:color w:val="auto"/>
          <w:kern w:val="0"/>
          <w:sz w:val="24"/>
          <w:highlight w:val="none"/>
          <w:lang w:bidi="zh-CN"/>
        </w:rPr>
        <w:t>。</w:t>
      </w:r>
    </w:p>
    <w:p w14:paraId="59ED4226">
      <w:pPr>
        <w:autoSpaceDE/>
        <w:autoSpaceDN/>
        <w:spacing w:line="480" w:lineRule="exact"/>
        <w:ind w:firstLine="482" w:firstLineChars="200"/>
        <w:jc w:val="both"/>
        <w:outlineLvl w:val="9"/>
        <w:rPr>
          <w:rFonts w:hint="default" w:ascii="Times New Roman" w:hAnsi="Times New Roman" w:eastAsia="仿宋" w:cs="Times New Roman"/>
          <w:b w:val="0"/>
          <w:bCs w:val="0"/>
          <w:color w:val="auto"/>
          <w:kern w:val="0"/>
          <w:sz w:val="24"/>
          <w:highlight w:val="none"/>
          <w:lang w:bidi="zh-CN"/>
        </w:rPr>
      </w:pPr>
      <w:r>
        <w:rPr>
          <w:rFonts w:hint="default" w:ascii="Times New Roman" w:hAnsi="Times New Roman" w:eastAsia="仿宋" w:cs="Times New Roman"/>
          <w:b/>
          <w:bCs/>
          <w:color w:val="auto"/>
          <w:kern w:val="0"/>
          <w:sz w:val="24"/>
          <w:highlight w:val="none"/>
          <w:lang w:bidi="zh-CN"/>
        </w:rPr>
        <w:t>2.1人员需求</w:t>
      </w:r>
    </w:p>
    <w:p w14:paraId="7F7BF530">
      <w:pPr>
        <w:autoSpaceDE/>
        <w:autoSpaceDN/>
        <w:spacing w:line="480" w:lineRule="exact"/>
        <w:ind w:firstLine="482" w:firstLineChars="200"/>
        <w:jc w:val="both"/>
        <w:outlineLvl w:val="3"/>
        <w:rPr>
          <w:rFonts w:hint="default" w:ascii="Times New Roman" w:hAnsi="Times New Roman" w:eastAsia="仿宋" w:cs="Times New Roman"/>
          <w:b/>
          <w:bCs/>
          <w:color w:val="auto"/>
          <w:kern w:val="0"/>
          <w:sz w:val="24"/>
          <w:highlight w:val="none"/>
          <w:lang w:bidi="zh-CN"/>
        </w:rPr>
      </w:pPr>
      <w:r>
        <w:rPr>
          <w:rFonts w:hint="default" w:ascii="Times New Roman" w:hAnsi="Times New Roman" w:eastAsia="仿宋" w:cs="Times New Roman"/>
          <w:b/>
          <w:bCs/>
          <w:color w:val="auto"/>
          <w:kern w:val="0"/>
          <w:sz w:val="24"/>
          <w:highlight w:val="none"/>
          <w:lang w:bidi="zh-CN"/>
        </w:rPr>
        <w:t>2.1.1项目管理岗人员</w:t>
      </w:r>
    </w:p>
    <w:p w14:paraId="7B95A79E">
      <w:pPr>
        <w:autoSpaceDE/>
        <w:autoSpaceDN/>
        <w:spacing w:line="480" w:lineRule="exact"/>
        <w:ind w:firstLine="480" w:firstLineChars="200"/>
        <w:jc w:val="both"/>
        <w:rPr>
          <w:rFonts w:hint="default" w:ascii="Times New Roman" w:hAnsi="Times New Roman" w:eastAsia="仿宋" w:cs="Times New Roman"/>
          <w:color w:val="auto"/>
          <w:kern w:val="0"/>
          <w:sz w:val="24"/>
          <w:highlight w:val="none"/>
          <w:lang w:val="en-US" w:eastAsia="zh-CN" w:bidi="zh-CN"/>
        </w:rPr>
      </w:pPr>
      <w:r>
        <w:rPr>
          <w:rFonts w:hint="default" w:ascii="Times New Roman" w:hAnsi="Times New Roman" w:eastAsia="仿宋" w:cs="Times New Roman"/>
          <w:color w:val="auto"/>
          <w:kern w:val="0"/>
          <w:sz w:val="24"/>
          <w:highlight w:val="none"/>
          <w:lang w:val="en-US" w:eastAsia="zh-CN" w:bidi="zh-CN"/>
        </w:rPr>
        <w:t>项目管理岗设立</w:t>
      </w:r>
      <w:r>
        <w:rPr>
          <w:rFonts w:hint="eastAsia" w:ascii="Times New Roman" w:hAnsi="Times New Roman" w:eastAsia="仿宋" w:cs="Times New Roman"/>
          <w:color w:val="auto"/>
          <w:kern w:val="0"/>
          <w:sz w:val="24"/>
          <w:highlight w:val="none"/>
          <w:lang w:val="en-US" w:eastAsia="zh-CN" w:bidi="zh-CN"/>
        </w:rPr>
        <w:t>3</w:t>
      </w:r>
      <w:r>
        <w:rPr>
          <w:rFonts w:hint="default" w:ascii="Times New Roman" w:hAnsi="Times New Roman" w:eastAsia="仿宋" w:cs="Times New Roman"/>
          <w:color w:val="auto"/>
          <w:kern w:val="0"/>
          <w:sz w:val="24"/>
          <w:highlight w:val="none"/>
          <w:lang w:val="en-US" w:eastAsia="zh-CN" w:bidi="zh-CN"/>
        </w:rPr>
        <w:t>个岗位</w:t>
      </w:r>
      <w:r>
        <w:rPr>
          <w:rFonts w:hint="eastAsia" w:ascii="Times New Roman" w:hAnsi="Times New Roman" w:eastAsia="仿宋" w:cs="Times New Roman"/>
          <w:color w:val="auto"/>
          <w:kern w:val="0"/>
          <w:sz w:val="24"/>
          <w:highlight w:val="none"/>
          <w:lang w:val="en-US" w:eastAsia="zh-CN" w:bidi="zh-CN"/>
        </w:rPr>
        <w:t>，需求</w:t>
      </w:r>
      <w:r>
        <w:rPr>
          <w:rFonts w:hint="default" w:ascii="Times New Roman" w:hAnsi="Times New Roman" w:eastAsia="仿宋" w:cs="Times New Roman"/>
          <w:color w:val="auto"/>
          <w:kern w:val="0"/>
          <w:sz w:val="24"/>
          <w:highlight w:val="none"/>
          <w:lang w:val="en-US" w:eastAsia="zh-CN" w:bidi="zh-CN"/>
        </w:rPr>
        <w:t>4人</w:t>
      </w:r>
      <w:r>
        <w:rPr>
          <w:rFonts w:hint="eastAsia" w:ascii="Times New Roman" w:hAnsi="Times New Roman" w:eastAsia="仿宋" w:cs="Times New Roman"/>
          <w:color w:val="auto"/>
          <w:kern w:val="0"/>
          <w:sz w:val="24"/>
          <w:highlight w:val="none"/>
          <w:lang w:val="en-US" w:eastAsia="zh-CN" w:bidi="zh-CN"/>
        </w:rPr>
        <w:t>：队长</w:t>
      </w:r>
      <w:r>
        <w:rPr>
          <w:rFonts w:hint="default" w:ascii="Times New Roman" w:hAnsi="Times New Roman" w:eastAsia="仿宋" w:cs="Times New Roman"/>
          <w:color w:val="auto"/>
          <w:kern w:val="0"/>
          <w:sz w:val="24"/>
          <w:highlight w:val="none"/>
          <w:lang w:val="en-US" w:eastAsia="zh-CN" w:bidi="zh-CN"/>
        </w:rPr>
        <w:t>1名</w:t>
      </w:r>
      <w:r>
        <w:rPr>
          <w:rFonts w:hint="eastAsia" w:ascii="Times New Roman" w:hAnsi="Times New Roman" w:eastAsia="仿宋" w:cs="Times New Roman"/>
          <w:color w:val="auto"/>
          <w:kern w:val="0"/>
          <w:sz w:val="24"/>
          <w:highlight w:val="none"/>
          <w:lang w:val="en-US" w:eastAsia="zh-CN" w:bidi="zh-CN"/>
        </w:rPr>
        <w:t>、副</w:t>
      </w:r>
      <w:r>
        <w:rPr>
          <w:rFonts w:hint="default" w:ascii="Times New Roman" w:hAnsi="Times New Roman" w:eastAsia="仿宋" w:cs="Times New Roman"/>
          <w:color w:val="auto"/>
          <w:kern w:val="0"/>
          <w:sz w:val="24"/>
          <w:highlight w:val="none"/>
          <w:lang w:val="en-US" w:eastAsia="zh-CN" w:bidi="zh-CN"/>
        </w:rPr>
        <w:t>队长</w:t>
      </w:r>
      <w:r>
        <w:rPr>
          <w:rFonts w:hint="eastAsia" w:ascii="Times New Roman" w:hAnsi="Times New Roman" w:eastAsia="仿宋" w:cs="Times New Roman"/>
          <w:color w:val="auto"/>
          <w:kern w:val="0"/>
          <w:sz w:val="24"/>
          <w:highlight w:val="none"/>
          <w:lang w:val="en-US" w:eastAsia="zh-CN" w:bidi="zh-CN"/>
        </w:rPr>
        <w:t>2</w:t>
      </w:r>
      <w:r>
        <w:rPr>
          <w:rFonts w:hint="default" w:ascii="Times New Roman" w:hAnsi="Times New Roman" w:eastAsia="仿宋" w:cs="Times New Roman"/>
          <w:color w:val="auto"/>
          <w:kern w:val="0"/>
          <w:sz w:val="24"/>
          <w:highlight w:val="none"/>
          <w:lang w:val="en-US" w:eastAsia="zh-CN" w:bidi="zh-CN"/>
        </w:rPr>
        <w:t>名</w:t>
      </w:r>
      <w:r>
        <w:rPr>
          <w:rFonts w:hint="eastAsia" w:ascii="Times New Roman" w:hAnsi="Times New Roman" w:eastAsia="仿宋" w:cs="Times New Roman"/>
          <w:color w:val="auto"/>
          <w:kern w:val="0"/>
          <w:sz w:val="24"/>
          <w:highlight w:val="none"/>
          <w:lang w:val="en-US" w:eastAsia="zh-CN" w:bidi="zh-CN"/>
        </w:rPr>
        <w:t>、</w:t>
      </w:r>
      <w:r>
        <w:rPr>
          <w:rFonts w:hint="default" w:ascii="Times New Roman" w:hAnsi="Times New Roman" w:eastAsia="仿宋" w:cs="Times New Roman"/>
          <w:color w:val="auto"/>
          <w:kern w:val="0"/>
          <w:sz w:val="24"/>
          <w:highlight w:val="none"/>
          <w:lang w:val="en-US" w:eastAsia="zh-CN" w:bidi="zh-CN"/>
        </w:rPr>
        <w:t>内勤1名</w:t>
      </w:r>
      <w:r>
        <w:rPr>
          <w:rFonts w:hint="eastAsia" w:ascii="Times New Roman" w:hAnsi="Times New Roman" w:eastAsia="仿宋" w:cs="Times New Roman"/>
          <w:color w:val="auto"/>
          <w:kern w:val="0"/>
          <w:sz w:val="24"/>
          <w:highlight w:val="none"/>
          <w:lang w:val="en-US" w:eastAsia="zh-CN" w:bidi="zh-CN"/>
        </w:rPr>
        <w:t>，</w:t>
      </w:r>
      <w:r>
        <w:rPr>
          <w:rFonts w:hint="default" w:ascii="Times New Roman" w:hAnsi="Times New Roman" w:eastAsia="仿宋" w:cs="Times New Roman"/>
          <w:color w:val="auto"/>
          <w:kern w:val="0"/>
          <w:sz w:val="24"/>
          <w:highlight w:val="none"/>
          <w:lang w:val="en-US" w:eastAsia="zh-CN" w:bidi="zh-CN"/>
        </w:rPr>
        <w:t>负责项目管理工作，</w:t>
      </w:r>
      <w:r>
        <w:rPr>
          <w:rFonts w:hint="default" w:ascii="Times New Roman" w:hAnsi="Times New Roman" w:eastAsia="仿宋" w:cs="Times New Roman"/>
          <w:color w:val="auto"/>
          <w:kern w:val="0"/>
          <w:sz w:val="24"/>
          <w:highlight w:val="none"/>
          <w:lang w:bidi="zh-CN"/>
        </w:rPr>
        <w:t>中国公民</w:t>
      </w:r>
      <w:r>
        <w:rPr>
          <w:rFonts w:hint="eastAsia" w:ascii="Times New Roman" w:hAnsi="Times New Roman" w:eastAsia="仿宋" w:cs="Times New Roman"/>
          <w:color w:val="auto"/>
          <w:kern w:val="0"/>
          <w:sz w:val="24"/>
          <w:highlight w:val="none"/>
          <w:lang w:bidi="zh-CN"/>
        </w:rPr>
        <w:t>，</w:t>
      </w:r>
      <w:r>
        <w:rPr>
          <w:rFonts w:hint="default" w:ascii="Times New Roman" w:hAnsi="Times New Roman" w:eastAsia="仿宋" w:cs="Times New Roman"/>
          <w:color w:val="auto"/>
          <w:kern w:val="0"/>
          <w:sz w:val="24"/>
          <w:highlight w:val="none"/>
          <w:lang w:bidi="zh-CN"/>
        </w:rPr>
        <w:t>法定退休年龄前</w:t>
      </w:r>
      <w:r>
        <w:rPr>
          <w:rFonts w:hint="eastAsia" w:ascii="Times New Roman" w:hAnsi="Times New Roman" w:eastAsia="仿宋" w:cs="Times New Roman"/>
          <w:color w:val="auto"/>
          <w:kern w:val="0"/>
          <w:sz w:val="24"/>
          <w:highlight w:val="none"/>
          <w:lang w:bidi="zh-CN"/>
        </w:rPr>
        <w:t>；</w:t>
      </w:r>
      <w:r>
        <w:rPr>
          <w:rFonts w:hint="eastAsia" w:ascii="Times New Roman" w:hAnsi="Times New Roman" w:eastAsia="仿宋" w:cs="Times New Roman"/>
          <w:color w:val="auto"/>
          <w:kern w:val="0"/>
          <w:sz w:val="24"/>
          <w:highlight w:val="none"/>
          <w:lang w:val="en-US" w:bidi="zh-CN"/>
        </w:rPr>
        <w:t>队长与副队长岗位</w:t>
      </w:r>
      <w:r>
        <w:rPr>
          <w:rFonts w:hint="eastAsia" w:ascii="Times New Roman" w:hAnsi="Times New Roman" w:eastAsia="仿宋" w:cs="Times New Roman"/>
          <w:color w:val="auto"/>
          <w:kern w:val="0"/>
          <w:sz w:val="24"/>
          <w:highlight w:val="none"/>
          <w:lang w:bidi="zh-CN"/>
        </w:rPr>
        <w:t>女性净身高165cm及以上、男性净身高170cm及以上，</w:t>
      </w:r>
      <w:r>
        <w:rPr>
          <w:rFonts w:hint="eastAsia" w:ascii="Times New Roman" w:hAnsi="Times New Roman" w:eastAsia="仿宋" w:cs="Times New Roman"/>
          <w:color w:val="auto"/>
          <w:kern w:val="0"/>
          <w:sz w:val="24"/>
          <w:highlight w:val="none"/>
          <w:lang w:val="en-US" w:bidi="zh-CN"/>
        </w:rPr>
        <w:t>高中及（含职高、技校）及以上学历，</w:t>
      </w:r>
      <w:r>
        <w:rPr>
          <w:rFonts w:hint="eastAsia" w:ascii="Times New Roman" w:hAnsi="Times New Roman" w:eastAsia="仿宋" w:cs="Times New Roman"/>
          <w:color w:val="auto"/>
          <w:kern w:val="0"/>
          <w:sz w:val="24"/>
          <w:highlight w:val="none"/>
          <w:lang w:bidi="zh-CN"/>
        </w:rPr>
        <w:t>具有公安机关颁发的有效的《保安员证》</w:t>
      </w:r>
      <w:r>
        <w:rPr>
          <w:rFonts w:hint="eastAsia" w:ascii="Times New Roman" w:hAnsi="Times New Roman" w:eastAsia="仿宋" w:cs="Times New Roman"/>
          <w:color w:val="auto"/>
          <w:kern w:val="0"/>
          <w:sz w:val="24"/>
          <w:highlight w:val="none"/>
          <w:lang w:val="en-US" w:bidi="zh-CN"/>
        </w:rPr>
        <w:t>；内勤岗位大专及以上学历；项目管理岗人员</w:t>
      </w:r>
      <w:r>
        <w:rPr>
          <w:rFonts w:hint="eastAsia" w:ascii="Times New Roman" w:hAnsi="Times New Roman" w:eastAsia="仿宋" w:cs="Times New Roman"/>
          <w:color w:val="auto"/>
          <w:kern w:val="0"/>
          <w:sz w:val="24"/>
          <w:highlight w:val="none"/>
          <w:lang w:val="en-US" w:eastAsia="zh-CN" w:bidi="zh-CN"/>
        </w:rPr>
        <w:t>应具有</w:t>
      </w:r>
      <w:r>
        <w:rPr>
          <w:rFonts w:hint="default" w:ascii="Times New Roman" w:hAnsi="Times New Roman" w:eastAsia="仿宋" w:cs="Times New Roman"/>
          <w:color w:val="auto"/>
          <w:kern w:val="0"/>
          <w:sz w:val="24"/>
          <w:highlight w:val="none"/>
          <w:lang w:val="en-US" w:eastAsia="zh-CN" w:bidi="zh-CN"/>
        </w:rPr>
        <w:t>与岗位相匹配的</w:t>
      </w:r>
      <w:r>
        <w:rPr>
          <w:rFonts w:hint="eastAsia" w:ascii="Times New Roman" w:hAnsi="Times New Roman" w:eastAsia="仿宋" w:cs="Times New Roman"/>
          <w:color w:val="auto"/>
          <w:kern w:val="0"/>
          <w:sz w:val="24"/>
          <w:highlight w:val="none"/>
          <w:lang w:val="en-US" w:eastAsia="zh-CN" w:bidi="zh-CN"/>
        </w:rPr>
        <w:t>身体素质、</w:t>
      </w:r>
      <w:r>
        <w:rPr>
          <w:rFonts w:hint="default" w:ascii="Times New Roman" w:hAnsi="Times New Roman" w:eastAsia="仿宋" w:cs="Times New Roman"/>
          <w:color w:val="auto"/>
          <w:kern w:val="0"/>
          <w:sz w:val="24"/>
          <w:highlight w:val="none"/>
          <w:lang w:val="en-US" w:eastAsia="zh-CN" w:bidi="zh-CN"/>
        </w:rPr>
        <w:t>职业技能</w:t>
      </w:r>
      <w:r>
        <w:rPr>
          <w:rFonts w:hint="eastAsia" w:ascii="Times New Roman" w:hAnsi="Times New Roman" w:eastAsia="仿宋" w:cs="Times New Roman"/>
          <w:color w:val="auto"/>
          <w:kern w:val="0"/>
          <w:sz w:val="24"/>
          <w:highlight w:val="none"/>
          <w:lang w:val="en-US" w:eastAsia="zh-CN" w:bidi="zh-CN"/>
        </w:rPr>
        <w:t>，</w:t>
      </w:r>
      <w:r>
        <w:rPr>
          <w:rFonts w:hint="default" w:ascii="Times New Roman" w:hAnsi="Times New Roman" w:eastAsia="仿宋" w:cs="Times New Roman"/>
          <w:color w:val="auto"/>
          <w:kern w:val="0"/>
          <w:sz w:val="24"/>
          <w:highlight w:val="none"/>
          <w:lang w:val="en-US" w:eastAsia="zh-CN" w:bidi="zh-CN"/>
        </w:rPr>
        <w:t>能够熟练使用办公软件和操作安保可视化指挥调度系统。</w:t>
      </w:r>
    </w:p>
    <w:p w14:paraId="425991CD">
      <w:pPr>
        <w:autoSpaceDE/>
        <w:autoSpaceDN/>
        <w:spacing w:line="480" w:lineRule="exact"/>
        <w:ind w:firstLine="482" w:firstLineChars="200"/>
        <w:jc w:val="both"/>
        <w:outlineLvl w:val="4"/>
        <w:rPr>
          <w:rFonts w:hint="default" w:ascii="Times New Roman" w:hAnsi="Times New Roman" w:eastAsia="仿宋" w:cs="Times New Roman"/>
          <w:b/>
          <w:bCs/>
          <w:color w:val="auto"/>
          <w:kern w:val="0"/>
          <w:sz w:val="24"/>
          <w:highlight w:val="none"/>
          <w:lang w:bidi="zh-CN"/>
        </w:rPr>
      </w:pPr>
      <w:r>
        <w:rPr>
          <w:rFonts w:hint="default" w:ascii="Times New Roman" w:hAnsi="Times New Roman" w:eastAsia="仿宋" w:cs="Times New Roman"/>
          <w:b/>
          <w:bCs/>
          <w:color w:val="auto"/>
          <w:kern w:val="0"/>
          <w:sz w:val="24"/>
          <w:highlight w:val="none"/>
          <w:lang w:bidi="zh-CN"/>
        </w:rPr>
        <w:t>项目管理岗位设置和职责</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9"/>
        <w:gridCol w:w="2106"/>
        <w:gridCol w:w="2111"/>
        <w:gridCol w:w="2406"/>
      </w:tblGrid>
      <w:tr w14:paraId="41413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43" w:type="pct"/>
            <w:vMerge w:val="restart"/>
            <w:noWrap/>
            <w:vAlign w:val="center"/>
          </w:tcPr>
          <w:p w14:paraId="42966BD8">
            <w:pPr>
              <w:widowControl/>
              <w:snapToGrid w:val="0"/>
              <w:spacing w:line="400" w:lineRule="exact"/>
              <w:jc w:val="center"/>
              <w:textAlignment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kern w:val="0"/>
                <w:sz w:val="24"/>
                <w:highlight w:val="none"/>
              </w:rPr>
              <w:t>岗位</w:t>
            </w:r>
          </w:p>
        </w:tc>
        <w:tc>
          <w:tcPr>
            <w:tcW w:w="3756" w:type="pct"/>
            <w:gridSpan w:val="3"/>
            <w:noWrap/>
            <w:vAlign w:val="center"/>
          </w:tcPr>
          <w:p w14:paraId="44D7BD48">
            <w:pPr>
              <w:widowControl/>
              <w:snapToGrid w:val="0"/>
              <w:spacing w:line="400" w:lineRule="exact"/>
              <w:jc w:val="center"/>
              <w:textAlignment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kern w:val="0"/>
                <w:sz w:val="24"/>
                <w:highlight w:val="none"/>
              </w:rPr>
              <w:t>项目管理岗各班次需求人数</w:t>
            </w:r>
          </w:p>
        </w:tc>
      </w:tr>
      <w:tr w14:paraId="67C6C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43" w:type="pct"/>
            <w:vMerge w:val="continue"/>
            <w:noWrap/>
            <w:vAlign w:val="center"/>
          </w:tcPr>
          <w:p w14:paraId="7708536C">
            <w:pPr>
              <w:widowControl/>
              <w:snapToGrid w:val="0"/>
              <w:spacing w:line="400" w:lineRule="exact"/>
              <w:jc w:val="center"/>
              <w:rPr>
                <w:rFonts w:hint="default" w:ascii="Times New Roman" w:hAnsi="Times New Roman" w:eastAsia="仿宋" w:cs="Times New Roman"/>
                <w:color w:val="auto"/>
                <w:sz w:val="24"/>
                <w:highlight w:val="none"/>
              </w:rPr>
            </w:pPr>
          </w:p>
        </w:tc>
        <w:tc>
          <w:tcPr>
            <w:tcW w:w="1193" w:type="pct"/>
            <w:noWrap/>
            <w:vAlign w:val="center"/>
          </w:tcPr>
          <w:p w14:paraId="79CBDDC9">
            <w:pPr>
              <w:widowControl/>
              <w:snapToGrid w:val="0"/>
              <w:spacing w:line="400" w:lineRule="exact"/>
              <w:jc w:val="center"/>
              <w:textAlignment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kern w:val="0"/>
                <w:sz w:val="24"/>
                <w:highlight w:val="none"/>
              </w:rPr>
              <w:t>白班</w:t>
            </w:r>
          </w:p>
        </w:tc>
        <w:tc>
          <w:tcPr>
            <w:tcW w:w="1196" w:type="pct"/>
            <w:noWrap/>
            <w:vAlign w:val="center"/>
          </w:tcPr>
          <w:p w14:paraId="0FD004C7">
            <w:pPr>
              <w:widowControl/>
              <w:snapToGrid w:val="0"/>
              <w:spacing w:line="400" w:lineRule="exact"/>
              <w:jc w:val="center"/>
              <w:textAlignment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中班</w:t>
            </w:r>
          </w:p>
        </w:tc>
        <w:tc>
          <w:tcPr>
            <w:tcW w:w="1365" w:type="pct"/>
            <w:noWrap/>
            <w:vAlign w:val="center"/>
          </w:tcPr>
          <w:p w14:paraId="32535294">
            <w:pPr>
              <w:widowControl/>
              <w:snapToGrid w:val="0"/>
              <w:spacing w:line="400" w:lineRule="exact"/>
              <w:jc w:val="center"/>
              <w:textAlignment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kern w:val="0"/>
                <w:sz w:val="24"/>
                <w:highlight w:val="none"/>
              </w:rPr>
              <w:t>夜班</w:t>
            </w:r>
          </w:p>
        </w:tc>
      </w:tr>
      <w:tr w14:paraId="42DB5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243" w:type="pct"/>
            <w:vMerge w:val="continue"/>
            <w:noWrap/>
            <w:vAlign w:val="center"/>
          </w:tcPr>
          <w:p w14:paraId="6F62135D">
            <w:pPr>
              <w:widowControl/>
              <w:snapToGrid w:val="0"/>
              <w:spacing w:line="400" w:lineRule="exact"/>
              <w:jc w:val="center"/>
              <w:rPr>
                <w:rFonts w:hint="default" w:ascii="Times New Roman" w:hAnsi="Times New Roman" w:eastAsia="仿宋" w:cs="Times New Roman"/>
                <w:color w:val="auto"/>
                <w:sz w:val="24"/>
                <w:highlight w:val="none"/>
              </w:rPr>
            </w:pPr>
          </w:p>
        </w:tc>
        <w:tc>
          <w:tcPr>
            <w:tcW w:w="1193" w:type="pct"/>
            <w:noWrap/>
            <w:vAlign w:val="center"/>
          </w:tcPr>
          <w:p w14:paraId="21B46E09">
            <w:pPr>
              <w:widowControl/>
              <w:snapToGrid w:val="0"/>
              <w:spacing w:line="400" w:lineRule="exact"/>
              <w:jc w:val="center"/>
              <w:textAlignment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kern w:val="0"/>
                <w:sz w:val="24"/>
                <w:highlight w:val="none"/>
              </w:rPr>
              <w:t>8:00至16:00</w:t>
            </w:r>
          </w:p>
        </w:tc>
        <w:tc>
          <w:tcPr>
            <w:tcW w:w="1196" w:type="pct"/>
            <w:noWrap/>
            <w:vAlign w:val="center"/>
          </w:tcPr>
          <w:p w14:paraId="7BDA7082">
            <w:pPr>
              <w:widowControl/>
              <w:snapToGrid w:val="0"/>
              <w:spacing w:line="400" w:lineRule="exact"/>
              <w:jc w:val="center"/>
              <w:textAlignment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kern w:val="0"/>
                <w:sz w:val="24"/>
                <w:highlight w:val="none"/>
              </w:rPr>
              <w:t>16:00至24:00</w:t>
            </w:r>
          </w:p>
        </w:tc>
        <w:tc>
          <w:tcPr>
            <w:tcW w:w="1365" w:type="pct"/>
            <w:noWrap/>
            <w:vAlign w:val="center"/>
          </w:tcPr>
          <w:p w14:paraId="2B48E59A">
            <w:pPr>
              <w:widowControl/>
              <w:snapToGrid w:val="0"/>
              <w:spacing w:line="400" w:lineRule="exact"/>
              <w:jc w:val="center"/>
              <w:textAlignment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kern w:val="0"/>
                <w:sz w:val="24"/>
                <w:highlight w:val="none"/>
              </w:rPr>
              <w:t>24；00至次日8:00</w:t>
            </w:r>
          </w:p>
        </w:tc>
      </w:tr>
      <w:tr w14:paraId="522F4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243" w:type="pct"/>
            <w:noWrap/>
            <w:vAlign w:val="center"/>
          </w:tcPr>
          <w:p w14:paraId="733D3A28">
            <w:pPr>
              <w:widowControl/>
              <w:snapToGrid w:val="0"/>
              <w:spacing w:line="400" w:lineRule="exact"/>
              <w:jc w:val="center"/>
              <w:textAlignment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项目管理岗需求统计</w:t>
            </w:r>
          </w:p>
        </w:tc>
        <w:tc>
          <w:tcPr>
            <w:tcW w:w="3756" w:type="pct"/>
            <w:gridSpan w:val="3"/>
            <w:noWrap/>
            <w:vAlign w:val="center"/>
          </w:tcPr>
          <w:p w14:paraId="534069E3">
            <w:pPr>
              <w:widowControl/>
              <w:snapToGrid w:val="0"/>
              <w:spacing w:line="400" w:lineRule="exact"/>
              <w:jc w:val="left"/>
              <w:textAlignment w:val="center"/>
              <w:rPr>
                <w:rFonts w:hint="default" w:ascii="Times New Roman" w:hAnsi="Times New Roman" w:eastAsia="仿宋" w:cs="Times New Roman"/>
                <w:color w:val="auto"/>
                <w:kern w:val="0"/>
                <w:sz w:val="24"/>
                <w:highlight w:val="none"/>
              </w:rPr>
            </w:pPr>
            <w:r>
              <w:rPr>
                <w:rFonts w:hint="eastAsia" w:ascii="Times New Roman" w:hAnsi="Times New Roman" w:eastAsia="仿宋" w:cs="Times New Roman"/>
                <w:color w:val="auto"/>
                <w:kern w:val="0"/>
                <w:sz w:val="24"/>
                <w:highlight w:val="none"/>
                <w:lang w:val="en-US" w:eastAsia="zh-CN"/>
              </w:rPr>
              <w:t>3个岗位，共计</w:t>
            </w:r>
            <w:r>
              <w:rPr>
                <w:rFonts w:hint="default" w:ascii="Times New Roman" w:hAnsi="Times New Roman" w:eastAsia="仿宋" w:cs="Times New Roman"/>
                <w:color w:val="auto"/>
                <w:kern w:val="0"/>
                <w:sz w:val="24"/>
                <w:highlight w:val="none"/>
              </w:rPr>
              <w:t>4人</w:t>
            </w:r>
            <w:r>
              <w:rPr>
                <w:rFonts w:hint="eastAsia" w:ascii="Times New Roman" w:hAnsi="Times New Roman" w:eastAsia="仿宋" w:cs="Times New Roman"/>
                <w:color w:val="auto"/>
                <w:kern w:val="0"/>
                <w:sz w:val="24"/>
                <w:highlight w:val="none"/>
                <w:lang w:eastAsia="zh-CN"/>
              </w:rPr>
              <w:t>，</w:t>
            </w:r>
            <w:r>
              <w:rPr>
                <w:rFonts w:hint="default" w:ascii="Times New Roman" w:hAnsi="Times New Roman" w:eastAsia="仿宋" w:cs="Times New Roman"/>
                <w:color w:val="auto"/>
                <w:kern w:val="0"/>
                <w:sz w:val="24"/>
                <w:highlight w:val="none"/>
                <w:lang w:val="en-US" w:eastAsia="zh-CN"/>
              </w:rPr>
              <w:t>该岗位须保证每班次至少有1名项目管理岗人员在岗。</w:t>
            </w:r>
          </w:p>
        </w:tc>
      </w:tr>
    </w:tbl>
    <w:p w14:paraId="39529EFA">
      <w:pPr>
        <w:autoSpaceDE/>
        <w:autoSpaceDN/>
        <w:spacing w:line="480" w:lineRule="exact"/>
        <w:ind w:firstLine="482" w:firstLineChars="200"/>
        <w:jc w:val="both"/>
        <w:outlineLvl w:val="3"/>
        <w:rPr>
          <w:rFonts w:hint="default" w:ascii="Times New Roman" w:hAnsi="Times New Roman" w:eastAsia="仿宋" w:cs="Times New Roman"/>
          <w:b/>
          <w:bCs/>
          <w:color w:val="auto"/>
          <w:kern w:val="0"/>
          <w:sz w:val="24"/>
          <w:highlight w:val="none"/>
          <w:lang w:bidi="zh-CN"/>
        </w:rPr>
      </w:pPr>
      <w:r>
        <w:rPr>
          <w:rFonts w:hint="default" w:ascii="Times New Roman" w:hAnsi="Times New Roman" w:eastAsia="仿宋" w:cs="Times New Roman"/>
          <w:b/>
          <w:bCs/>
          <w:color w:val="auto"/>
          <w:kern w:val="0"/>
          <w:sz w:val="24"/>
          <w:highlight w:val="none"/>
          <w:lang w:bidi="zh-CN"/>
        </w:rPr>
        <w:t>2.1.2守护巡逻岗（保安员）人员</w:t>
      </w:r>
    </w:p>
    <w:p w14:paraId="616707B7">
      <w:pPr>
        <w:autoSpaceDE/>
        <w:autoSpaceDN/>
        <w:spacing w:line="480" w:lineRule="exact"/>
        <w:ind w:firstLine="480" w:firstLineChars="200"/>
        <w:jc w:val="both"/>
        <w:rPr>
          <w:rFonts w:hint="default" w:ascii="Times New Roman" w:hAnsi="Times New Roman" w:eastAsia="仿宋" w:cs="Times New Roman"/>
          <w:color w:val="auto"/>
          <w:kern w:val="0"/>
          <w:sz w:val="24"/>
          <w:highlight w:val="none"/>
          <w:lang w:bidi="zh-CN"/>
        </w:rPr>
      </w:pPr>
      <w:r>
        <w:rPr>
          <w:rFonts w:hint="default" w:ascii="Times New Roman" w:hAnsi="Times New Roman" w:eastAsia="仿宋" w:cs="Times New Roman"/>
          <w:color w:val="auto"/>
          <w:kern w:val="0"/>
          <w:sz w:val="24"/>
          <w:highlight w:val="none"/>
          <w:lang w:bidi="zh-CN"/>
        </w:rPr>
        <w:t>守护巡逻岗设立</w:t>
      </w:r>
      <w:r>
        <w:rPr>
          <w:rFonts w:hint="eastAsia" w:ascii="Times New Roman" w:hAnsi="Times New Roman" w:eastAsia="仿宋" w:cs="Times New Roman"/>
          <w:color w:val="auto"/>
          <w:kern w:val="0"/>
          <w:sz w:val="24"/>
          <w:highlight w:val="none"/>
          <w:lang w:val="en-US" w:bidi="zh-CN"/>
        </w:rPr>
        <w:t>19</w:t>
      </w:r>
      <w:r>
        <w:rPr>
          <w:rFonts w:hint="default" w:ascii="Times New Roman" w:hAnsi="Times New Roman" w:eastAsia="仿宋" w:cs="Times New Roman"/>
          <w:color w:val="auto"/>
          <w:kern w:val="0"/>
          <w:sz w:val="24"/>
          <w:highlight w:val="none"/>
          <w:lang w:bidi="zh-CN"/>
        </w:rPr>
        <w:t>个岗位</w:t>
      </w:r>
      <w:r>
        <w:rPr>
          <w:rFonts w:hint="eastAsia" w:ascii="Times New Roman" w:hAnsi="Times New Roman" w:eastAsia="仿宋" w:cs="Times New Roman"/>
          <w:color w:val="auto"/>
          <w:kern w:val="0"/>
          <w:sz w:val="24"/>
          <w:highlight w:val="none"/>
          <w:lang w:bidi="zh-CN"/>
        </w:rPr>
        <w:t>，</w:t>
      </w:r>
      <w:r>
        <w:rPr>
          <w:rFonts w:hint="default" w:ascii="Times New Roman" w:hAnsi="Times New Roman" w:eastAsia="仿宋" w:cs="Times New Roman"/>
          <w:color w:val="auto"/>
          <w:kern w:val="0"/>
          <w:sz w:val="24"/>
          <w:highlight w:val="none"/>
          <w:lang w:bidi="zh-CN"/>
        </w:rPr>
        <w:t>需求人数</w:t>
      </w:r>
      <w:r>
        <w:rPr>
          <w:rFonts w:hint="eastAsia" w:ascii="Times New Roman" w:hAnsi="Times New Roman" w:eastAsia="仿宋" w:cs="Times New Roman"/>
          <w:color w:val="auto"/>
          <w:kern w:val="0"/>
          <w:sz w:val="24"/>
          <w:highlight w:val="none"/>
          <w:lang w:val="en-US" w:bidi="zh-CN"/>
        </w:rPr>
        <w:t>63</w:t>
      </w:r>
      <w:r>
        <w:rPr>
          <w:rFonts w:hint="default" w:ascii="Times New Roman" w:hAnsi="Times New Roman" w:eastAsia="仿宋" w:cs="Times New Roman"/>
          <w:color w:val="auto"/>
          <w:kern w:val="0"/>
          <w:sz w:val="24"/>
          <w:highlight w:val="none"/>
          <w:lang w:bidi="zh-CN"/>
        </w:rPr>
        <w:t>人，全部为男性中国公民</w:t>
      </w:r>
      <w:r>
        <w:rPr>
          <w:rFonts w:hint="eastAsia" w:ascii="Times New Roman" w:hAnsi="Times New Roman" w:eastAsia="仿宋" w:cs="Times New Roman"/>
          <w:color w:val="auto"/>
          <w:kern w:val="0"/>
          <w:sz w:val="24"/>
          <w:highlight w:val="none"/>
          <w:lang w:bidi="zh-CN"/>
        </w:rPr>
        <w:t>，</w:t>
      </w:r>
      <w:r>
        <w:rPr>
          <w:rFonts w:hint="default" w:ascii="Times New Roman" w:hAnsi="Times New Roman" w:eastAsia="仿宋" w:cs="Times New Roman"/>
          <w:color w:val="auto"/>
          <w:kern w:val="0"/>
          <w:sz w:val="24"/>
          <w:highlight w:val="none"/>
          <w:lang w:bidi="zh-CN"/>
        </w:rPr>
        <w:t>净身高不低于</w:t>
      </w:r>
      <w:r>
        <w:rPr>
          <w:rFonts w:hint="default" w:ascii="Times New Roman" w:hAnsi="Times New Roman" w:eastAsia="仿宋" w:cs="Times New Roman"/>
          <w:color w:val="auto"/>
          <w:kern w:val="0"/>
          <w:sz w:val="24"/>
          <w:highlight w:val="none"/>
          <w:lang w:val="en-US" w:bidi="zh-CN"/>
        </w:rPr>
        <w:t>170</w:t>
      </w:r>
      <w:r>
        <w:rPr>
          <w:rFonts w:hint="default" w:ascii="Times New Roman" w:hAnsi="Times New Roman" w:eastAsia="仿宋" w:cs="Times New Roman"/>
          <w:color w:val="auto"/>
          <w:kern w:val="0"/>
          <w:sz w:val="24"/>
          <w:highlight w:val="none"/>
          <w:lang w:bidi="zh-CN"/>
        </w:rPr>
        <w:t>cm</w:t>
      </w:r>
      <w:r>
        <w:rPr>
          <w:rFonts w:hint="eastAsia" w:ascii="Times New Roman" w:hAnsi="Times New Roman" w:eastAsia="仿宋" w:cs="Times New Roman"/>
          <w:color w:val="auto"/>
          <w:kern w:val="0"/>
          <w:sz w:val="24"/>
          <w:highlight w:val="none"/>
          <w:lang w:bidi="zh-CN"/>
        </w:rPr>
        <w:t>，具有公安机关颁发的有效的《保安员证》和与岗位相匹配的职业技能</w:t>
      </w:r>
      <w:r>
        <w:rPr>
          <w:rFonts w:hint="eastAsia" w:ascii="Times New Roman" w:hAnsi="Times New Roman" w:eastAsia="仿宋" w:cs="Times New Roman"/>
          <w:color w:val="auto"/>
          <w:kern w:val="0"/>
          <w:sz w:val="24"/>
          <w:highlight w:val="none"/>
          <w:lang w:val="en-US" w:bidi="zh-CN"/>
        </w:rPr>
        <w:t>、身体素质，</w:t>
      </w:r>
      <w:r>
        <w:rPr>
          <w:rFonts w:hint="default" w:ascii="Times New Roman" w:hAnsi="Times New Roman" w:eastAsia="仿宋" w:cs="Times New Roman"/>
          <w:color w:val="auto"/>
          <w:kern w:val="0"/>
          <w:sz w:val="24"/>
          <w:highlight w:val="none"/>
          <w:lang w:bidi="zh-CN"/>
        </w:rPr>
        <w:t>年龄18-50</w:t>
      </w:r>
      <w:r>
        <w:rPr>
          <w:rFonts w:hint="eastAsia" w:ascii="Times New Roman" w:hAnsi="Times New Roman" w:eastAsia="仿宋" w:cs="Times New Roman"/>
          <w:color w:val="auto"/>
          <w:kern w:val="0"/>
          <w:sz w:val="24"/>
          <w:highlight w:val="none"/>
          <w:lang w:bidi="zh-CN"/>
        </w:rPr>
        <w:t>周岁，其中18-40周岁至少</w:t>
      </w:r>
      <w:r>
        <w:rPr>
          <w:rFonts w:hint="eastAsia" w:ascii="Times New Roman" w:hAnsi="Times New Roman" w:eastAsia="仿宋" w:cs="Times New Roman"/>
          <w:color w:val="auto"/>
          <w:kern w:val="0"/>
          <w:sz w:val="24"/>
          <w:highlight w:val="none"/>
          <w:lang w:val="en-US" w:bidi="zh-CN"/>
        </w:rPr>
        <w:t>12</w:t>
      </w:r>
      <w:r>
        <w:rPr>
          <w:rFonts w:hint="eastAsia" w:ascii="Times New Roman" w:hAnsi="Times New Roman" w:eastAsia="仿宋" w:cs="Times New Roman"/>
          <w:color w:val="auto"/>
          <w:kern w:val="0"/>
          <w:sz w:val="24"/>
          <w:highlight w:val="none"/>
          <w:lang w:bidi="zh-CN"/>
        </w:rPr>
        <w:t>人</w:t>
      </w:r>
      <w:r>
        <w:rPr>
          <w:rFonts w:hint="default" w:ascii="Times New Roman" w:hAnsi="Times New Roman" w:eastAsia="仿宋" w:cs="Times New Roman"/>
          <w:color w:val="auto"/>
          <w:kern w:val="0"/>
          <w:sz w:val="24"/>
          <w:highlight w:val="none"/>
          <w:lang w:bidi="zh-CN"/>
        </w:rPr>
        <w:t>。</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9"/>
        <w:gridCol w:w="1253"/>
        <w:gridCol w:w="1473"/>
        <w:gridCol w:w="1587"/>
        <w:gridCol w:w="2090"/>
      </w:tblGrid>
      <w:tr w14:paraId="64245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78" w:type="pct"/>
            <w:gridSpan w:val="2"/>
            <w:vMerge w:val="restart"/>
            <w:noWrap/>
            <w:vAlign w:val="center"/>
          </w:tcPr>
          <w:p w14:paraId="55053BCD">
            <w:pPr>
              <w:widowControl/>
              <w:snapToGrid w:val="0"/>
              <w:spacing w:line="360" w:lineRule="exact"/>
              <w:jc w:val="center"/>
              <w:textAlignment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kern w:val="0"/>
                <w:sz w:val="24"/>
                <w:highlight w:val="none"/>
              </w:rPr>
              <w:t>岗位</w:t>
            </w:r>
          </w:p>
        </w:tc>
        <w:tc>
          <w:tcPr>
            <w:tcW w:w="3021" w:type="pct"/>
            <w:gridSpan w:val="3"/>
            <w:noWrap/>
            <w:vAlign w:val="center"/>
          </w:tcPr>
          <w:p w14:paraId="75501266">
            <w:pPr>
              <w:widowControl/>
              <w:snapToGrid w:val="0"/>
              <w:spacing w:line="360" w:lineRule="exact"/>
              <w:jc w:val="center"/>
              <w:textAlignment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kern w:val="0"/>
                <w:sz w:val="24"/>
                <w:highlight w:val="none"/>
              </w:rPr>
              <w:t>保安员各班次需求人数</w:t>
            </w:r>
          </w:p>
        </w:tc>
      </w:tr>
      <w:tr w14:paraId="1A4BD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78" w:type="pct"/>
            <w:gridSpan w:val="2"/>
            <w:vMerge w:val="continue"/>
            <w:noWrap/>
            <w:vAlign w:val="center"/>
          </w:tcPr>
          <w:p w14:paraId="18A875A7">
            <w:pPr>
              <w:widowControl/>
              <w:snapToGrid w:val="0"/>
              <w:spacing w:line="360" w:lineRule="exact"/>
              <w:jc w:val="center"/>
              <w:rPr>
                <w:rFonts w:hint="default" w:ascii="Times New Roman" w:hAnsi="Times New Roman" w:eastAsia="仿宋" w:cs="Times New Roman"/>
                <w:color w:val="auto"/>
                <w:sz w:val="24"/>
                <w:highlight w:val="none"/>
              </w:rPr>
            </w:pPr>
          </w:p>
        </w:tc>
        <w:tc>
          <w:tcPr>
            <w:tcW w:w="864" w:type="pct"/>
            <w:noWrap/>
            <w:vAlign w:val="center"/>
          </w:tcPr>
          <w:p w14:paraId="290FA316">
            <w:pPr>
              <w:widowControl/>
              <w:snapToGrid w:val="0"/>
              <w:spacing w:line="360" w:lineRule="exact"/>
              <w:jc w:val="center"/>
              <w:textAlignment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kern w:val="0"/>
                <w:sz w:val="24"/>
                <w:highlight w:val="none"/>
              </w:rPr>
              <w:t>白班</w:t>
            </w:r>
          </w:p>
        </w:tc>
        <w:tc>
          <w:tcPr>
            <w:tcW w:w="931" w:type="pct"/>
            <w:noWrap/>
            <w:vAlign w:val="center"/>
          </w:tcPr>
          <w:p w14:paraId="45828C60">
            <w:pPr>
              <w:widowControl/>
              <w:snapToGrid w:val="0"/>
              <w:spacing w:line="360" w:lineRule="exact"/>
              <w:jc w:val="center"/>
              <w:textAlignment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中班</w:t>
            </w:r>
          </w:p>
        </w:tc>
        <w:tc>
          <w:tcPr>
            <w:tcW w:w="1225" w:type="pct"/>
            <w:noWrap/>
            <w:vAlign w:val="center"/>
          </w:tcPr>
          <w:p w14:paraId="039C4601">
            <w:pPr>
              <w:widowControl/>
              <w:snapToGrid w:val="0"/>
              <w:spacing w:line="360" w:lineRule="exact"/>
              <w:jc w:val="center"/>
              <w:textAlignment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kern w:val="0"/>
                <w:sz w:val="24"/>
                <w:highlight w:val="none"/>
              </w:rPr>
              <w:t>夜班</w:t>
            </w:r>
          </w:p>
        </w:tc>
      </w:tr>
      <w:tr w14:paraId="5008A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78" w:type="pct"/>
            <w:gridSpan w:val="2"/>
            <w:vMerge w:val="continue"/>
            <w:noWrap/>
            <w:vAlign w:val="center"/>
          </w:tcPr>
          <w:p w14:paraId="3A1994EB">
            <w:pPr>
              <w:widowControl/>
              <w:snapToGrid w:val="0"/>
              <w:spacing w:line="360" w:lineRule="exact"/>
              <w:jc w:val="center"/>
              <w:rPr>
                <w:rFonts w:hint="default" w:ascii="Times New Roman" w:hAnsi="Times New Roman" w:eastAsia="仿宋" w:cs="Times New Roman"/>
                <w:color w:val="auto"/>
                <w:sz w:val="24"/>
                <w:highlight w:val="none"/>
              </w:rPr>
            </w:pPr>
          </w:p>
        </w:tc>
        <w:tc>
          <w:tcPr>
            <w:tcW w:w="864" w:type="pct"/>
            <w:noWrap/>
            <w:vAlign w:val="center"/>
          </w:tcPr>
          <w:p w14:paraId="1AF6E4E9">
            <w:pPr>
              <w:widowControl/>
              <w:snapToGrid w:val="0"/>
              <w:spacing w:line="360" w:lineRule="exact"/>
              <w:jc w:val="center"/>
              <w:textAlignment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kern w:val="0"/>
                <w:sz w:val="24"/>
                <w:highlight w:val="none"/>
              </w:rPr>
              <w:t>8:00至16:00</w:t>
            </w:r>
          </w:p>
        </w:tc>
        <w:tc>
          <w:tcPr>
            <w:tcW w:w="931" w:type="pct"/>
            <w:noWrap/>
            <w:vAlign w:val="center"/>
          </w:tcPr>
          <w:p w14:paraId="27096CF6">
            <w:pPr>
              <w:widowControl/>
              <w:snapToGrid w:val="0"/>
              <w:spacing w:line="360" w:lineRule="exact"/>
              <w:jc w:val="center"/>
              <w:textAlignment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kern w:val="0"/>
                <w:sz w:val="24"/>
                <w:highlight w:val="none"/>
              </w:rPr>
              <w:t>16:00至24:00</w:t>
            </w:r>
          </w:p>
        </w:tc>
        <w:tc>
          <w:tcPr>
            <w:tcW w:w="1225" w:type="pct"/>
            <w:noWrap/>
            <w:vAlign w:val="center"/>
          </w:tcPr>
          <w:p w14:paraId="28C9410E">
            <w:pPr>
              <w:widowControl/>
              <w:snapToGrid w:val="0"/>
              <w:spacing w:line="360" w:lineRule="exact"/>
              <w:jc w:val="center"/>
              <w:textAlignment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kern w:val="0"/>
                <w:sz w:val="24"/>
                <w:highlight w:val="none"/>
              </w:rPr>
              <w:t>24；00至次日8:00</w:t>
            </w:r>
          </w:p>
        </w:tc>
      </w:tr>
      <w:tr w14:paraId="1B959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243" w:type="pct"/>
            <w:vMerge w:val="restart"/>
            <w:noWrap/>
            <w:vAlign w:val="center"/>
          </w:tcPr>
          <w:p w14:paraId="55F3C89E">
            <w:pPr>
              <w:widowControl/>
              <w:snapToGrid w:val="0"/>
              <w:spacing w:line="360" w:lineRule="exact"/>
              <w:jc w:val="center"/>
              <w:textAlignment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守护巡逻岗需求统计</w:t>
            </w:r>
          </w:p>
        </w:tc>
        <w:tc>
          <w:tcPr>
            <w:tcW w:w="735" w:type="pct"/>
            <w:noWrap/>
            <w:vAlign w:val="center"/>
          </w:tcPr>
          <w:p w14:paraId="06F47B84">
            <w:pPr>
              <w:widowControl/>
              <w:snapToGrid w:val="0"/>
              <w:spacing w:line="360" w:lineRule="exact"/>
              <w:jc w:val="center"/>
              <w:textAlignment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各班次</w:t>
            </w:r>
          </w:p>
          <w:p w14:paraId="0F9A5393">
            <w:pPr>
              <w:widowControl/>
              <w:snapToGrid w:val="0"/>
              <w:spacing w:line="360" w:lineRule="exact"/>
              <w:jc w:val="center"/>
              <w:textAlignment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保安员数</w:t>
            </w:r>
          </w:p>
        </w:tc>
        <w:tc>
          <w:tcPr>
            <w:tcW w:w="1473" w:type="dxa"/>
            <w:noWrap/>
            <w:vAlign w:val="center"/>
          </w:tcPr>
          <w:p w14:paraId="24ADC1D6">
            <w:pPr>
              <w:widowControl/>
              <w:snapToGrid w:val="0"/>
              <w:spacing w:line="360" w:lineRule="exact"/>
              <w:jc w:val="center"/>
              <w:textAlignment w:val="center"/>
              <w:rPr>
                <w:rFonts w:hint="default" w:ascii="Times New Roman" w:hAnsi="Times New Roman" w:eastAsia="仿宋" w:cs="Times New Roman"/>
                <w:color w:val="auto"/>
                <w:kern w:val="0"/>
                <w:sz w:val="24"/>
                <w:highlight w:val="none"/>
              </w:rPr>
            </w:pPr>
            <w:r>
              <w:rPr>
                <w:rFonts w:hint="eastAsia" w:ascii="Times New Roman" w:hAnsi="Times New Roman" w:eastAsia="仿宋" w:cs="Times New Roman"/>
                <w:color w:val="auto"/>
                <w:kern w:val="0"/>
                <w:sz w:val="24"/>
                <w:highlight w:val="none"/>
                <w:lang w:val="en-US" w:eastAsia="zh-CN"/>
              </w:rPr>
              <w:t>24</w:t>
            </w:r>
            <w:r>
              <w:rPr>
                <w:rFonts w:hint="default" w:ascii="Times New Roman" w:hAnsi="Times New Roman" w:eastAsia="仿宋" w:cs="Times New Roman"/>
                <w:color w:val="auto"/>
                <w:kern w:val="0"/>
                <w:sz w:val="24"/>
                <w:highlight w:val="none"/>
              </w:rPr>
              <w:t>人</w:t>
            </w:r>
          </w:p>
        </w:tc>
        <w:tc>
          <w:tcPr>
            <w:tcW w:w="1587" w:type="dxa"/>
            <w:noWrap/>
            <w:vAlign w:val="center"/>
          </w:tcPr>
          <w:p w14:paraId="38AD2BEA">
            <w:pPr>
              <w:widowControl/>
              <w:snapToGrid w:val="0"/>
              <w:spacing w:line="360" w:lineRule="exact"/>
              <w:jc w:val="center"/>
              <w:textAlignment w:val="center"/>
              <w:rPr>
                <w:rFonts w:hint="default" w:ascii="Times New Roman" w:hAnsi="Times New Roman" w:eastAsia="仿宋" w:cs="Times New Roman"/>
                <w:color w:val="auto"/>
                <w:kern w:val="0"/>
                <w:sz w:val="24"/>
                <w:highlight w:val="none"/>
              </w:rPr>
            </w:pPr>
            <w:r>
              <w:rPr>
                <w:rFonts w:hint="eastAsia" w:ascii="Times New Roman" w:hAnsi="Times New Roman" w:eastAsia="仿宋" w:cs="Times New Roman"/>
                <w:color w:val="auto"/>
                <w:kern w:val="0"/>
                <w:sz w:val="24"/>
                <w:highlight w:val="none"/>
                <w:lang w:val="en-US" w:eastAsia="zh-CN"/>
              </w:rPr>
              <w:t>22</w:t>
            </w:r>
            <w:r>
              <w:rPr>
                <w:rFonts w:hint="default" w:ascii="Times New Roman" w:hAnsi="Times New Roman" w:eastAsia="仿宋" w:cs="Times New Roman"/>
                <w:color w:val="auto"/>
                <w:kern w:val="0"/>
                <w:sz w:val="24"/>
                <w:highlight w:val="none"/>
              </w:rPr>
              <w:t>人</w:t>
            </w:r>
          </w:p>
        </w:tc>
        <w:tc>
          <w:tcPr>
            <w:tcW w:w="2090" w:type="dxa"/>
            <w:noWrap/>
            <w:vAlign w:val="center"/>
          </w:tcPr>
          <w:p w14:paraId="331D00F5">
            <w:pPr>
              <w:widowControl/>
              <w:snapToGrid w:val="0"/>
              <w:spacing w:line="360" w:lineRule="exact"/>
              <w:jc w:val="center"/>
              <w:textAlignment w:val="center"/>
              <w:rPr>
                <w:rFonts w:hint="default" w:ascii="Times New Roman" w:hAnsi="Times New Roman" w:eastAsia="仿宋" w:cs="Times New Roman"/>
                <w:color w:val="auto"/>
                <w:kern w:val="0"/>
                <w:sz w:val="24"/>
                <w:highlight w:val="none"/>
              </w:rPr>
            </w:pPr>
            <w:r>
              <w:rPr>
                <w:rFonts w:hint="eastAsia" w:ascii="Times New Roman" w:hAnsi="Times New Roman" w:eastAsia="仿宋" w:cs="Times New Roman"/>
                <w:color w:val="auto"/>
                <w:kern w:val="0"/>
                <w:sz w:val="24"/>
                <w:highlight w:val="none"/>
                <w:lang w:val="en-US" w:eastAsia="zh-CN"/>
              </w:rPr>
              <w:t>17</w:t>
            </w:r>
            <w:r>
              <w:rPr>
                <w:rFonts w:hint="default" w:ascii="Times New Roman" w:hAnsi="Times New Roman" w:eastAsia="仿宋" w:cs="Times New Roman"/>
                <w:color w:val="auto"/>
                <w:kern w:val="0"/>
                <w:sz w:val="24"/>
                <w:highlight w:val="none"/>
              </w:rPr>
              <w:t>人</w:t>
            </w:r>
          </w:p>
        </w:tc>
      </w:tr>
      <w:tr w14:paraId="4B093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3" w:type="pct"/>
            <w:vMerge w:val="continue"/>
            <w:noWrap/>
            <w:vAlign w:val="center"/>
          </w:tcPr>
          <w:p w14:paraId="15A88727">
            <w:pPr>
              <w:widowControl/>
              <w:snapToGrid w:val="0"/>
              <w:spacing w:line="360" w:lineRule="exact"/>
              <w:jc w:val="center"/>
              <w:rPr>
                <w:rFonts w:hint="default" w:ascii="Times New Roman" w:hAnsi="Times New Roman" w:eastAsia="仿宋" w:cs="Times New Roman"/>
                <w:color w:val="auto"/>
                <w:kern w:val="0"/>
                <w:sz w:val="24"/>
                <w:highlight w:val="none"/>
              </w:rPr>
            </w:pPr>
          </w:p>
        </w:tc>
        <w:tc>
          <w:tcPr>
            <w:tcW w:w="735" w:type="pct"/>
            <w:noWrap/>
            <w:vAlign w:val="center"/>
          </w:tcPr>
          <w:p w14:paraId="219BB55C">
            <w:pPr>
              <w:widowControl/>
              <w:snapToGrid w:val="0"/>
              <w:spacing w:line="360" w:lineRule="exact"/>
              <w:jc w:val="center"/>
              <w:textAlignment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保安员</w:t>
            </w:r>
          </w:p>
          <w:p w14:paraId="6256C55E">
            <w:pPr>
              <w:widowControl/>
              <w:snapToGrid w:val="0"/>
              <w:spacing w:line="360" w:lineRule="exact"/>
              <w:jc w:val="center"/>
              <w:textAlignment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需求总数</w:t>
            </w:r>
          </w:p>
        </w:tc>
        <w:tc>
          <w:tcPr>
            <w:tcW w:w="3021" w:type="pct"/>
            <w:gridSpan w:val="3"/>
            <w:noWrap/>
            <w:vAlign w:val="center"/>
          </w:tcPr>
          <w:p w14:paraId="005B8AA1">
            <w:pPr>
              <w:widowControl/>
              <w:snapToGrid w:val="0"/>
              <w:spacing w:line="360" w:lineRule="exact"/>
              <w:jc w:val="center"/>
              <w:textAlignment w:val="center"/>
              <w:rPr>
                <w:rFonts w:hint="default" w:ascii="Times New Roman" w:hAnsi="Times New Roman" w:eastAsia="仿宋" w:cs="Times New Roman"/>
                <w:color w:val="auto"/>
                <w:kern w:val="0"/>
                <w:sz w:val="24"/>
                <w:highlight w:val="none"/>
              </w:rPr>
            </w:pPr>
            <w:r>
              <w:rPr>
                <w:rFonts w:hint="eastAsia" w:ascii="Times New Roman" w:hAnsi="Times New Roman" w:eastAsia="仿宋" w:cs="Times New Roman"/>
                <w:color w:val="auto"/>
                <w:kern w:val="0"/>
                <w:sz w:val="24"/>
                <w:highlight w:val="none"/>
                <w:lang w:val="en-US" w:eastAsia="zh-CN"/>
              </w:rPr>
              <w:t>19</w:t>
            </w:r>
            <w:r>
              <w:rPr>
                <w:rFonts w:hint="eastAsia" w:ascii="Times New Roman" w:hAnsi="Times New Roman" w:eastAsia="仿宋" w:cs="Times New Roman"/>
                <w:color w:val="auto"/>
                <w:kern w:val="0"/>
                <w:sz w:val="24"/>
                <w:highlight w:val="none"/>
              </w:rPr>
              <w:t>个岗位</w:t>
            </w:r>
            <w:r>
              <w:rPr>
                <w:rFonts w:hint="eastAsia" w:ascii="Times New Roman" w:hAnsi="Times New Roman" w:eastAsia="仿宋" w:cs="Times New Roman"/>
                <w:color w:val="auto"/>
                <w:kern w:val="0"/>
                <w:sz w:val="24"/>
                <w:highlight w:val="none"/>
                <w:lang w:eastAsia="zh-CN"/>
              </w:rPr>
              <w:t>，</w:t>
            </w:r>
            <w:r>
              <w:rPr>
                <w:rFonts w:hint="eastAsia" w:ascii="Times New Roman" w:hAnsi="Times New Roman" w:eastAsia="仿宋" w:cs="Times New Roman"/>
                <w:color w:val="auto"/>
                <w:kern w:val="0"/>
                <w:sz w:val="24"/>
                <w:highlight w:val="none"/>
                <w:lang w:val="en-US" w:eastAsia="zh-CN"/>
              </w:rPr>
              <w:t>63</w:t>
            </w:r>
            <w:r>
              <w:rPr>
                <w:rFonts w:hint="default" w:ascii="Times New Roman" w:hAnsi="Times New Roman" w:eastAsia="仿宋" w:cs="Times New Roman"/>
                <w:color w:val="auto"/>
                <w:kern w:val="0"/>
                <w:sz w:val="24"/>
                <w:highlight w:val="none"/>
              </w:rPr>
              <w:t>人</w:t>
            </w:r>
          </w:p>
        </w:tc>
      </w:tr>
    </w:tbl>
    <w:p w14:paraId="74F64292">
      <w:pPr>
        <w:autoSpaceDE/>
        <w:autoSpaceDN/>
        <w:spacing w:line="480" w:lineRule="exact"/>
        <w:ind w:firstLine="482" w:firstLineChars="200"/>
        <w:jc w:val="both"/>
        <w:outlineLvl w:val="3"/>
        <w:rPr>
          <w:rFonts w:hint="default" w:ascii="Times New Roman" w:hAnsi="Times New Roman" w:eastAsia="仿宋" w:cs="Times New Roman"/>
          <w:b/>
          <w:bCs/>
          <w:color w:val="auto"/>
          <w:kern w:val="0"/>
          <w:sz w:val="24"/>
          <w:highlight w:val="none"/>
          <w:lang w:bidi="zh-CN"/>
        </w:rPr>
      </w:pPr>
      <w:r>
        <w:rPr>
          <w:rFonts w:hint="default" w:ascii="Times New Roman" w:hAnsi="Times New Roman" w:eastAsia="仿宋" w:cs="Times New Roman"/>
          <w:b/>
          <w:bCs/>
          <w:color w:val="auto"/>
          <w:kern w:val="0"/>
          <w:sz w:val="24"/>
          <w:highlight w:val="none"/>
          <w:lang w:bidi="zh-CN"/>
        </w:rPr>
        <w:t>2.1.3安全检查岗（安检员）人员要求</w:t>
      </w:r>
    </w:p>
    <w:p w14:paraId="29D052DB">
      <w:pPr>
        <w:autoSpaceDE/>
        <w:autoSpaceDN/>
        <w:spacing w:line="480" w:lineRule="exact"/>
        <w:ind w:firstLine="480" w:firstLineChars="200"/>
        <w:jc w:val="both"/>
        <w:rPr>
          <w:rFonts w:hint="default" w:ascii="Times New Roman" w:hAnsi="Times New Roman" w:eastAsia="仿宋" w:cs="Times New Roman"/>
          <w:color w:val="auto"/>
          <w:kern w:val="0"/>
          <w:sz w:val="24"/>
          <w:highlight w:val="none"/>
          <w:lang w:bidi="zh-CN"/>
        </w:rPr>
      </w:pPr>
      <w:r>
        <w:rPr>
          <w:rFonts w:hint="default" w:ascii="Times New Roman" w:hAnsi="Times New Roman" w:eastAsia="仿宋" w:cs="Times New Roman"/>
          <w:color w:val="auto"/>
          <w:kern w:val="0"/>
          <w:sz w:val="24"/>
          <w:highlight w:val="none"/>
          <w:lang w:bidi="zh-CN"/>
        </w:rPr>
        <w:t>安全检查岗设立4个岗位，需求人数</w:t>
      </w:r>
      <w:r>
        <w:rPr>
          <w:rFonts w:hint="eastAsia" w:ascii="Times New Roman" w:hAnsi="Times New Roman" w:eastAsia="仿宋" w:cs="Times New Roman"/>
          <w:color w:val="auto"/>
          <w:kern w:val="0"/>
          <w:sz w:val="24"/>
          <w:highlight w:val="none"/>
          <w:lang w:val="en-US" w:bidi="zh-CN"/>
        </w:rPr>
        <w:t>13</w:t>
      </w:r>
      <w:r>
        <w:rPr>
          <w:rFonts w:hint="default" w:ascii="Times New Roman" w:hAnsi="Times New Roman" w:eastAsia="仿宋" w:cs="Times New Roman"/>
          <w:color w:val="auto"/>
          <w:kern w:val="0"/>
          <w:sz w:val="24"/>
          <w:highlight w:val="none"/>
          <w:lang w:bidi="zh-CN"/>
        </w:rPr>
        <w:t>人，</w:t>
      </w:r>
      <w:r>
        <w:rPr>
          <w:rFonts w:hint="default" w:ascii="Times New Roman" w:hAnsi="Times New Roman" w:eastAsia="仿宋" w:cs="Times New Roman"/>
          <w:color w:val="auto"/>
          <w:kern w:val="0"/>
          <w:sz w:val="24"/>
          <w:highlight w:val="none"/>
          <w:lang w:val="en-US" w:bidi="zh-CN"/>
        </w:rPr>
        <w:t>全部为女性中国公民</w:t>
      </w:r>
      <w:r>
        <w:rPr>
          <w:rFonts w:hint="eastAsia" w:ascii="Times New Roman" w:hAnsi="Times New Roman" w:eastAsia="仿宋" w:cs="Times New Roman"/>
          <w:color w:val="auto"/>
          <w:kern w:val="0"/>
          <w:sz w:val="24"/>
          <w:highlight w:val="none"/>
          <w:lang w:val="en-US" w:bidi="zh-CN"/>
        </w:rPr>
        <w:t>，</w:t>
      </w:r>
      <w:r>
        <w:rPr>
          <w:rFonts w:hint="default" w:ascii="Times New Roman" w:hAnsi="Times New Roman" w:eastAsia="仿宋" w:cs="Times New Roman"/>
          <w:color w:val="auto"/>
          <w:kern w:val="0"/>
          <w:sz w:val="24"/>
          <w:highlight w:val="none"/>
          <w:lang w:bidi="zh-CN"/>
        </w:rPr>
        <w:t>净身高不低于16</w:t>
      </w:r>
      <w:r>
        <w:rPr>
          <w:rFonts w:hint="default" w:ascii="Times New Roman" w:hAnsi="Times New Roman" w:eastAsia="仿宋" w:cs="Times New Roman"/>
          <w:color w:val="auto"/>
          <w:kern w:val="0"/>
          <w:sz w:val="24"/>
          <w:highlight w:val="none"/>
          <w:lang w:val="en-US" w:bidi="zh-CN"/>
        </w:rPr>
        <w:t>0</w:t>
      </w:r>
      <w:r>
        <w:rPr>
          <w:rFonts w:hint="default" w:ascii="Times New Roman" w:hAnsi="Times New Roman" w:eastAsia="仿宋" w:cs="Times New Roman"/>
          <w:color w:val="auto"/>
          <w:kern w:val="0"/>
          <w:sz w:val="24"/>
          <w:highlight w:val="none"/>
          <w:lang w:bidi="zh-CN"/>
        </w:rPr>
        <w:t>cm</w:t>
      </w:r>
      <w:r>
        <w:rPr>
          <w:rFonts w:hint="eastAsia" w:ascii="Times New Roman" w:hAnsi="Times New Roman" w:eastAsia="仿宋" w:cs="Times New Roman"/>
          <w:color w:val="auto"/>
          <w:kern w:val="0"/>
          <w:sz w:val="24"/>
          <w:highlight w:val="none"/>
          <w:lang w:bidi="zh-CN"/>
        </w:rPr>
        <w:t>，具有公安机关颁发的有效的《保安员证》和与岗位相匹配的职业技能、身体素质，</w:t>
      </w:r>
      <w:r>
        <w:rPr>
          <w:rFonts w:hint="default" w:ascii="Times New Roman" w:hAnsi="Times New Roman" w:eastAsia="仿宋" w:cs="Times New Roman"/>
          <w:color w:val="auto"/>
          <w:kern w:val="0"/>
          <w:sz w:val="24"/>
          <w:highlight w:val="none"/>
          <w:lang w:bidi="zh-CN"/>
        </w:rPr>
        <w:t>年龄不超过</w:t>
      </w:r>
      <w:r>
        <w:rPr>
          <w:rFonts w:hint="eastAsia" w:ascii="Times New Roman" w:hAnsi="Times New Roman" w:eastAsia="仿宋" w:cs="Times New Roman"/>
          <w:color w:val="auto"/>
          <w:kern w:val="0"/>
          <w:sz w:val="24"/>
          <w:highlight w:val="none"/>
          <w:lang w:val="en-US" w:bidi="zh-CN"/>
        </w:rPr>
        <w:t>45</w:t>
      </w:r>
      <w:r>
        <w:rPr>
          <w:rFonts w:hint="default" w:ascii="Times New Roman" w:hAnsi="Times New Roman" w:eastAsia="仿宋" w:cs="Times New Roman"/>
          <w:color w:val="auto"/>
          <w:kern w:val="0"/>
          <w:sz w:val="24"/>
          <w:highlight w:val="none"/>
          <w:lang w:bidi="zh-CN"/>
        </w:rPr>
        <w:t>周岁。</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5"/>
        <w:gridCol w:w="1553"/>
        <w:gridCol w:w="2254"/>
        <w:gridCol w:w="2780"/>
      </w:tblGrid>
      <w:tr w14:paraId="59A9F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46" w:type="pct"/>
            <w:gridSpan w:val="2"/>
            <w:vMerge w:val="restart"/>
            <w:noWrap/>
            <w:vAlign w:val="center"/>
          </w:tcPr>
          <w:p w14:paraId="3F69C735">
            <w:pPr>
              <w:widowControl/>
              <w:snapToGrid w:val="0"/>
              <w:spacing w:line="380" w:lineRule="exact"/>
              <w:jc w:val="center"/>
              <w:textAlignment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kern w:val="0"/>
                <w:sz w:val="24"/>
                <w:highlight w:val="none"/>
              </w:rPr>
              <w:t>岗位</w:t>
            </w:r>
          </w:p>
        </w:tc>
        <w:tc>
          <w:tcPr>
            <w:tcW w:w="2953" w:type="pct"/>
            <w:gridSpan w:val="2"/>
            <w:noWrap/>
            <w:vAlign w:val="center"/>
          </w:tcPr>
          <w:p w14:paraId="36217DB0">
            <w:pPr>
              <w:widowControl/>
              <w:snapToGrid w:val="0"/>
              <w:spacing w:line="380" w:lineRule="exact"/>
              <w:jc w:val="center"/>
              <w:textAlignment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kern w:val="0"/>
                <w:sz w:val="24"/>
                <w:highlight w:val="none"/>
              </w:rPr>
              <w:t>安检岗各班次需求人数</w:t>
            </w:r>
          </w:p>
        </w:tc>
      </w:tr>
      <w:tr w14:paraId="1AC8C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46" w:type="pct"/>
            <w:gridSpan w:val="2"/>
            <w:vMerge w:val="continue"/>
            <w:noWrap/>
            <w:vAlign w:val="center"/>
          </w:tcPr>
          <w:p w14:paraId="29EEB889">
            <w:pPr>
              <w:widowControl/>
              <w:snapToGrid w:val="0"/>
              <w:spacing w:line="380" w:lineRule="exact"/>
              <w:jc w:val="center"/>
              <w:rPr>
                <w:rFonts w:hint="default" w:ascii="Times New Roman" w:hAnsi="Times New Roman" w:eastAsia="仿宋" w:cs="Times New Roman"/>
                <w:color w:val="auto"/>
                <w:sz w:val="24"/>
                <w:highlight w:val="none"/>
              </w:rPr>
            </w:pPr>
          </w:p>
        </w:tc>
        <w:tc>
          <w:tcPr>
            <w:tcW w:w="1322" w:type="pct"/>
            <w:noWrap/>
            <w:vAlign w:val="center"/>
          </w:tcPr>
          <w:p w14:paraId="79B62992">
            <w:pPr>
              <w:widowControl/>
              <w:snapToGrid w:val="0"/>
              <w:spacing w:line="380" w:lineRule="exact"/>
              <w:jc w:val="center"/>
              <w:textAlignment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kern w:val="0"/>
                <w:sz w:val="24"/>
                <w:highlight w:val="none"/>
              </w:rPr>
              <w:t>白班</w:t>
            </w:r>
          </w:p>
        </w:tc>
        <w:tc>
          <w:tcPr>
            <w:tcW w:w="1631" w:type="pct"/>
            <w:noWrap/>
            <w:vAlign w:val="center"/>
          </w:tcPr>
          <w:p w14:paraId="7F9F495A">
            <w:pPr>
              <w:widowControl/>
              <w:snapToGrid w:val="0"/>
              <w:spacing w:line="380" w:lineRule="exact"/>
              <w:jc w:val="center"/>
              <w:textAlignment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中班</w:t>
            </w:r>
          </w:p>
        </w:tc>
      </w:tr>
      <w:tr w14:paraId="2235C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46" w:type="pct"/>
            <w:gridSpan w:val="2"/>
            <w:vMerge w:val="continue"/>
            <w:noWrap/>
            <w:vAlign w:val="center"/>
          </w:tcPr>
          <w:p w14:paraId="388D94BC">
            <w:pPr>
              <w:widowControl/>
              <w:snapToGrid w:val="0"/>
              <w:spacing w:line="380" w:lineRule="exact"/>
              <w:jc w:val="center"/>
              <w:rPr>
                <w:rFonts w:hint="default" w:ascii="Times New Roman" w:hAnsi="Times New Roman" w:eastAsia="仿宋" w:cs="Times New Roman"/>
                <w:color w:val="auto"/>
                <w:sz w:val="24"/>
                <w:highlight w:val="none"/>
              </w:rPr>
            </w:pPr>
          </w:p>
        </w:tc>
        <w:tc>
          <w:tcPr>
            <w:tcW w:w="1322" w:type="pct"/>
            <w:noWrap/>
            <w:vAlign w:val="center"/>
          </w:tcPr>
          <w:p w14:paraId="453537E0">
            <w:pPr>
              <w:widowControl/>
              <w:snapToGrid w:val="0"/>
              <w:spacing w:line="380" w:lineRule="exact"/>
              <w:jc w:val="center"/>
              <w:textAlignment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kern w:val="0"/>
                <w:sz w:val="24"/>
                <w:highlight w:val="none"/>
              </w:rPr>
              <w:t>8:00至16:00</w:t>
            </w:r>
          </w:p>
        </w:tc>
        <w:tc>
          <w:tcPr>
            <w:tcW w:w="1631" w:type="pct"/>
            <w:noWrap/>
            <w:vAlign w:val="center"/>
          </w:tcPr>
          <w:p w14:paraId="1F7E0E71">
            <w:pPr>
              <w:widowControl/>
              <w:snapToGrid w:val="0"/>
              <w:spacing w:line="380" w:lineRule="exact"/>
              <w:jc w:val="center"/>
              <w:textAlignment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10:30至18:30</w:t>
            </w:r>
          </w:p>
        </w:tc>
      </w:tr>
      <w:tr w14:paraId="32A5E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1135" w:type="pct"/>
            <w:vMerge w:val="restart"/>
            <w:noWrap/>
            <w:vAlign w:val="center"/>
          </w:tcPr>
          <w:p w14:paraId="2C1B6ACA">
            <w:pPr>
              <w:widowControl/>
              <w:snapToGrid w:val="0"/>
              <w:spacing w:line="380" w:lineRule="exact"/>
              <w:jc w:val="center"/>
              <w:textAlignment w:val="center"/>
              <w:rPr>
                <w:rFonts w:hint="default" w:ascii="Times New Roman" w:hAnsi="Times New Roman" w:eastAsia="仿宋" w:cs="Times New Roman"/>
                <w:color w:val="auto"/>
                <w:kern w:val="0"/>
                <w:sz w:val="24"/>
                <w:highlight w:val="none"/>
              </w:rPr>
            </w:pPr>
            <w:r>
              <w:rPr>
                <w:rFonts w:hint="eastAsia" w:ascii="Times New Roman" w:hAnsi="Times New Roman" w:eastAsia="仿宋" w:cs="Times New Roman"/>
                <w:color w:val="auto"/>
                <w:kern w:val="0"/>
                <w:sz w:val="24"/>
                <w:highlight w:val="none"/>
                <w:lang w:val="en-US" w:eastAsia="zh-CN"/>
              </w:rPr>
              <w:t>安全检查</w:t>
            </w:r>
            <w:r>
              <w:rPr>
                <w:rFonts w:hint="default" w:ascii="Times New Roman" w:hAnsi="Times New Roman" w:eastAsia="仿宋" w:cs="Times New Roman"/>
                <w:color w:val="auto"/>
                <w:kern w:val="0"/>
                <w:sz w:val="24"/>
                <w:highlight w:val="none"/>
              </w:rPr>
              <w:t>岗需求统计</w:t>
            </w:r>
          </w:p>
        </w:tc>
        <w:tc>
          <w:tcPr>
            <w:tcW w:w="911" w:type="pct"/>
            <w:noWrap/>
            <w:vAlign w:val="center"/>
          </w:tcPr>
          <w:p w14:paraId="78A04B2F">
            <w:pPr>
              <w:widowControl/>
              <w:snapToGrid w:val="0"/>
              <w:spacing w:line="380" w:lineRule="exact"/>
              <w:jc w:val="center"/>
              <w:textAlignment w:val="center"/>
              <w:rPr>
                <w:rFonts w:hint="default" w:ascii="Times New Roman" w:hAnsi="Times New Roman" w:eastAsia="仿宋" w:cs="Times New Roman"/>
                <w:color w:val="auto"/>
                <w:kern w:val="0"/>
                <w:sz w:val="24"/>
                <w:highlight w:val="none"/>
                <w:lang w:val="en-US" w:eastAsia="zh-CN"/>
              </w:rPr>
            </w:pPr>
            <w:r>
              <w:rPr>
                <w:rFonts w:hint="default" w:ascii="Times New Roman" w:hAnsi="Times New Roman" w:eastAsia="仿宋" w:cs="Times New Roman"/>
                <w:color w:val="auto"/>
                <w:kern w:val="0"/>
                <w:sz w:val="24"/>
                <w:highlight w:val="none"/>
              </w:rPr>
              <w:t>各班次安检员数</w:t>
            </w:r>
          </w:p>
        </w:tc>
        <w:tc>
          <w:tcPr>
            <w:tcW w:w="1322" w:type="pct"/>
            <w:noWrap/>
            <w:vAlign w:val="center"/>
          </w:tcPr>
          <w:p w14:paraId="1BB3A227">
            <w:pPr>
              <w:widowControl/>
              <w:snapToGrid w:val="0"/>
              <w:spacing w:line="380" w:lineRule="exact"/>
              <w:jc w:val="center"/>
              <w:textAlignment w:val="center"/>
              <w:rPr>
                <w:rFonts w:hint="default" w:ascii="Times New Roman" w:hAnsi="Times New Roman" w:eastAsia="仿宋" w:cs="Times New Roman"/>
                <w:color w:val="auto"/>
                <w:kern w:val="0"/>
                <w:sz w:val="24"/>
                <w:highlight w:val="none"/>
                <w:lang w:val="en-US" w:eastAsia="zh-CN"/>
              </w:rPr>
            </w:pPr>
            <w:r>
              <w:rPr>
                <w:rFonts w:hint="default" w:ascii="Times New Roman" w:hAnsi="Times New Roman" w:eastAsia="仿宋" w:cs="Times New Roman"/>
                <w:color w:val="auto"/>
                <w:kern w:val="0"/>
                <w:sz w:val="24"/>
                <w:highlight w:val="none"/>
                <w:lang w:val="en-US" w:eastAsia="zh-CN"/>
              </w:rPr>
              <w:t>8</w:t>
            </w:r>
            <w:r>
              <w:rPr>
                <w:rFonts w:hint="default" w:ascii="Times New Roman" w:hAnsi="Times New Roman" w:eastAsia="仿宋" w:cs="Times New Roman"/>
                <w:color w:val="auto"/>
                <w:kern w:val="0"/>
                <w:sz w:val="24"/>
                <w:highlight w:val="none"/>
              </w:rPr>
              <w:t>人</w:t>
            </w:r>
          </w:p>
        </w:tc>
        <w:tc>
          <w:tcPr>
            <w:tcW w:w="1631" w:type="pct"/>
            <w:noWrap/>
            <w:vAlign w:val="center"/>
          </w:tcPr>
          <w:p w14:paraId="66772D83">
            <w:pPr>
              <w:widowControl/>
              <w:snapToGrid w:val="0"/>
              <w:spacing w:line="380" w:lineRule="exact"/>
              <w:jc w:val="center"/>
              <w:textAlignment w:val="center"/>
              <w:rPr>
                <w:rFonts w:hint="default" w:ascii="Times New Roman" w:hAnsi="Times New Roman" w:eastAsia="仿宋" w:cs="Times New Roman"/>
                <w:color w:val="auto"/>
                <w:kern w:val="0"/>
                <w:sz w:val="24"/>
                <w:highlight w:val="none"/>
              </w:rPr>
            </w:pPr>
            <w:r>
              <w:rPr>
                <w:rFonts w:hint="eastAsia" w:ascii="Times New Roman" w:hAnsi="Times New Roman" w:eastAsia="仿宋" w:cs="Times New Roman"/>
                <w:color w:val="auto"/>
                <w:kern w:val="0"/>
                <w:sz w:val="24"/>
                <w:highlight w:val="none"/>
                <w:lang w:val="en-US" w:eastAsia="zh-CN"/>
              </w:rPr>
              <w:t>5</w:t>
            </w:r>
            <w:r>
              <w:rPr>
                <w:rFonts w:hint="default" w:ascii="Times New Roman" w:hAnsi="Times New Roman" w:eastAsia="仿宋" w:cs="Times New Roman"/>
                <w:color w:val="auto"/>
                <w:kern w:val="0"/>
                <w:sz w:val="24"/>
                <w:highlight w:val="none"/>
              </w:rPr>
              <w:t>人</w:t>
            </w:r>
          </w:p>
        </w:tc>
      </w:tr>
      <w:tr w14:paraId="04777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1135" w:type="pct"/>
            <w:vMerge w:val="continue"/>
            <w:noWrap/>
            <w:vAlign w:val="center"/>
          </w:tcPr>
          <w:p w14:paraId="0F543840">
            <w:pPr>
              <w:widowControl/>
              <w:snapToGrid w:val="0"/>
              <w:spacing w:line="380" w:lineRule="exact"/>
              <w:jc w:val="center"/>
              <w:textAlignment w:val="center"/>
              <w:rPr>
                <w:rFonts w:hint="default" w:ascii="Times New Roman" w:hAnsi="Times New Roman" w:eastAsia="仿宋" w:cs="Times New Roman"/>
                <w:color w:val="auto"/>
                <w:kern w:val="0"/>
                <w:sz w:val="24"/>
                <w:highlight w:val="none"/>
              </w:rPr>
            </w:pPr>
          </w:p>
        </w:tc>
        <w:tc>
          <w:tcPr>
            <w:tcW w:w="911" w:type="pct"/>
            <w:noWrap/>
            <w:vAlign w:val="center"/>
          </w:tcPr>
          <w:p w14:paraId="5B4C9202">
            <w:pPr>
              <w:widowControl/>
              <w:snapToGrid w:val="0"/>
              <w:spacing w:line="380" w:lineRule="exact"/>
              <w:jc w:val="center"/>
              <w:textAlignment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安检员需求总数</w:t>
            </w:r>
          </w:p>
        </w:tc>
        <w:tc>
          <w:tcPr>
            <w:tcW w:w="2953" w:type="pct"/>
            <w:gridSpan w:val="2"/>
            <w:noWrap/>
            <w:vAlign w:val="center"/>
          </w:tcPr>
          <w:p w14:paraId="10FF602E">
            <w:pPr>
              <w:widowControl/>
              <w:snapToGrid w:val="0"/>
              <w:spacing w:line="380" w:lineRule="exact"/>
              <w:jc w:val="center"/>
              <w:textAlignment w:val="center"/>
              <w:rPr>
                <w:rFonts w:hint="eastAsia" w:ascii="Times New Roman" w:hAnsi="Times New Roman" w:eastAsia="仿宋" w:cs="Times New Roman"/>
                <w:color w:val="auto"/>
                <w:kern w:val="0"/>
                <w:sz w:val="24"/>
                <w:highlight w:val="none"/>
                <w:lang w:val="en-US" w:eastAsia="zh-CN"/>
              </w:rPr>
            </w:pPr>
            <w:r>
              <w:rPr>
                <w:rFonts w:hint="eastAsia" w:ascii="Times New Roman" w:hAnsi="Times New Roman" w:eastAsia="仿宋" w:cs="Times New Roman"/>
                <w:color w:val="auto"/>
                <w:kern w:val="0"/>
                <w:sz w:val="24"/>
                <w:highlight w:val="none"/>
              </w:rPr>
              <w:t>4个岗位</w:t>
            </w:r>
            <w:r>
              <w:rPr>
                <w:rFonts w:hint="eastAsia" w:ascii="Times New Roman" w:hAnsi="Times New Roman" w:eastAsia="仿宋" w:cs="Times New Roman"/>
                <w:color w:val="auto"/>
                <w:kern w:val="0"/>
                <w:sz w:val="24"/>
                <w:highlight w:val="none"/>
                <w:lang w:eastAsia="zh-CN"/>
              </w:rPr>
              <w:t>，</w:t>
            </w:r>
            <w:r>
              <w:rPr>
                <w:rFonts w:hint="eastAsia" w:ascii="Times New Roman" w:hAnsi="Times New Roman" w:eastAsia="仿宋" w:cs="Times New Roman"/>
                <w:color w:val="auto"/>
                <w:kern w:val="0"/>
                <w:sz w:val="24"/>
                <w:highlight w:val="none"/>
                <w:lang w:val="en-US" w:eastAsia="zh-CN"/>
              </w:rPr>
              <w:t>共计13</w:t>
            </w:r>
            <w:r>
              <w:rPr>
                <w:rFonts w:hint="default" w:ascii="Times New Roman" w:hAnsi="Times New Roman" w:eastAsia="仿宋" w:cs="Times New Roman"/>
                <w:color w:val="auto"/>
                <w:kern w:val="0"/>
                <w:sz w:val="24"/>
                <w:highlight w:val="none"/>
              </w:rPr>
              <w:t>人</w:t>
            </w:r>
          </w:p>
        </w:tc>
      </w:tr>
    </w:tbl>
    <w:p w14:paraId="49E0DC5A">
      <w:pPr>
        <w:autoSpaceDE/>
        <w:autoSpaceDN/>
        <w:spacing w:line="480" w:lineRule="exact"/>
        <w:ind w:firstLine="482" w:firstLineChars="200"/>
        <w:jc w:val="both"/>
        <w:outlineLvl w:val="3"/>
        <w:rPr>
          <w:rFonts w:hint="default" w:ascii="Times New Roman" w:hAnsi="Times New Roman" w:eastAsia="仿宋" w:cs="Times New Roman"/>
          <w:b/>
          <w:bCs/>
          <w:color w:val="auto"/>
          <w:kern w:val="0"/>
          <w:sz w:val="24"/>
          <w:highlight w:val="none"/>
          <w:lang w:bidi="zh-CN"/>
        </w:rPr>
      </w:pPr>
      <w:r>
        <w:rPr>
          <w:rFonts w:hint="default" w:ascii="Times New Roman" w:hAnsi="Times New Roman" w:eastAsia="仿宋" w:cs="Times New Roman"/>
          <w:b/>
          <w:bCs/>
          <w:color w:val="auto"/>
          <w:kern w:val="0"/>
          <w:sz w:val="24"/>
          <w:highlight w:val="none"/>
          <w:lang w:bidi="zh-CN"/>
        </w:rPr>
        <w:t>2.1.4安全技术防范岗（监控员）人员要求</w:t>
      </w:r>
    </w:p>
    <w:p w14:paraId="680DB8FE">
      <w:pPr>
        <w:autoSpaceDE/>
        <w:autoSpaceDN/>
        <w:spacing w:line="480" w:lineRule="exact"/>
        <w:ind w:firstLine="480" w:firstLineChars="200"/>
        <w:jc w:val="both"/>
        <w:rPr>
          <w:rFonts w:hint="default" w:ascii="Times New Roman" w:hAnsi="Times New Roman" w:eastAsia="仿宋" w:cs="Times New Roman"/>
          <w:color w:val="auto"/>
          <w:kern w:val="0"/>
          <w:sz w:val="24"/>
          <w:highlight w:val="none"/>
          <w:lang w:bidi="zh-CN"/>
        </w:rPr>
      </w:pPr>
      <w:r>
        <w:rPr>
          <w:rFonts w:hint="default" w:ascii="Times New Roman" w:hAnsi="Times New Roman" w:eastAsia="仿宋" w:cs="Times New Roman"/>
          <w:color w:val="auto"/>
          <w:kern w:val="0"/>
          <w:sz w:val="24"/>
          <w:highlight w:val="none"/>
          <w:lang w:bidi="zh-CN"/>
        </w:rPr>
        <w:t>安全技术防范岗设立2个岗位，需求人数1</w:t>
      </w:r>
      <w:r>
        <w:rPr>
          <w:rFonts w:hint="eastAsia" w:ascii="Times New Roman" w:hAnsi="Times New Roman" w:eastAsia="仿宋" w:cs="Times New Roman"/>
          <w:color w:val="auto"/>
          <w:kern w:val="0"/>
          <w:sz w:val="24"/>
          <w:highlight w:val="none"/>
          <w:lang w:val="en-US" w:bidi="zh-CN"/>
        </w:rPr>
        <w:t>2</w:t>
      </w:r>
      <w:r>
        <w:rPr>
          <w:rFonts w:hint="default" w:ascii="Times New Roman" w:hAnsi="Times New Roman" w:eastAsia="仿宋" w:cs="Times New Roman"/>
          <w:color w:val="auto"/>
          <w:kern w:val="0"/>
          <w:sz w:val="24"/>
          <w:highlight w:val="none"/>
          <w:lang w:bidi="zh-CN"/>
        </w:rPr>
        <w:t>人，男女不限，中国公民</w:t>
      </w:r>
      <w:r>
        <w:rPr>
          <w:rFonts w:hint="eastAsia" w:ascii="Times New Roman" w:hAnsi="Times New Roman" w:eastAsia="仿宋" w:cs="Times New Roman"/>
          <w:color w:val="auto"/>
          <w:kern w:val="0"/>
          <w:sz w:val="24"/>
          <w:highlight w:val="none"/>
          <w:lang w:bidi="zh-CN"/>
        </w:rPr>
        <w:t>，</w:t>
      </w:r>
      <w:r>
        <w:rPr>
          <w:rFonts w:hint="default" w:ascii="Times New Roman" w:hAnsi="Times New Roman" w:eastAsia="仿宋" w:cs="Times New Roman"/>
          <w:color w:val="auto"/>
          <w:kern w:val="0"/>
          <w:sz w:val="24"/>
          <w:highlight w:val="none"/>
          <w:lang w:bidi="zh-CN"/>
        </w:rPr>
        <w:t>男性年龄55周岁以下、女性年龄50周岁以下。男性净身高16</w:t>
      </w:r>
      <w:r>
        <w:rPr>
          <w:rFonts w:hint="default" w:ascii="Times New Roman" w:hAnsi="Times New Roman" w:eastAsia="仿宋" w:cs="Times New Roman"/>
          <w:color w:val="auto"/>
          <w:kern w:val="0"/>
          <w:sz w:val="24"/>
          <w:highlight w:val="none"/>
          <w:lang w:val="en-US" w:bidi="zh-CN"/>
        </w:rPr>
        <w:t>5</w:t>
      </w:r>
      <w:r>
        <w:rPr>
          <w:rFonts w:hint="default" w:ascii="Times New Roman" w:hAnsi="Times New Roman" w:eastAsia="仿宋" w:cs="Times New Roman"/>
          <w:color w:val="auto"/>
          <w:kern w:val="0"/>
          <w:sz w:val="24"/>
          <w:highlight w:val="none"/>
          <w:lang w:bidi="zh-CN"/>
        </w:rPr>
        <w:t>cm及以上，女性净身高160cm及以上</w:t>
      </w:r>
      <w:r>
        <w:rPr>
          <w:rFonts w:hint="eastAsia" w:ascii="Times New Roman" w:hAnsi="Times New Roman" w:eastAsia="仿宋" w:cs="Times New Roman"/>
          <w:color w:val="auto"/>
          <w:kern w:val="0"/>
          <w:sz w:val="24"/>
          <w:highlight w:val="none"/>
          <w:lang w:bidi="zh-CN"/>
        </w:rPr>
        <w:t>，</w:t>
      </w:r>
      <w:r>
        <w:rPr>
          <w:rFonts w:hint="eastAsia" w:ascii="Times New Roman" w:hAnsi="Times New Roman" w:eastAsia="仿宋" w:cs="Times New Roman"/>
          <w:color w:val="auto"/>
          <w:kern w:val="0"/>
          <w:sz w:val="24"/>
          <w:highlight w:val="none"/>
          <w:lang w:val="en-US" w:bidi="zh-CN"/>
        </w:rPr>
        <w:t>具有</w:t>
      </w:r>
      <w:r>
        <w:rPr>
          <w:rFonts w:hint="default" w:ascii="Times New Roman" w:hAnsi="Times New Roman" w:eastAsia="仿宋" w:cs="Times New Roman"/>
          <w:color w:val="auto"/>
          <w:kern w:val="0"/>
          <w:sz w:val="24"/>
          <w:highlight w:val="none"/>
          <w:lang w:bidi="zh-CN"/>
        </w:rPr>
        <w:t>与岗位相匹配的职业技能、身体素质。</w:t>
      </w:r>
    </w:p>
    <w:p w14:paraId="3898ED4A">
      <w:pPr>
        <w:autoSpaceDE/>
        <w:autoSpaceDN/>
        <w:spacing w:line="480" w:lineRule="exact"/>
        <w:ind w:firstLine="480" w:firstLineChars="200"/>
        <w:jc w:val="both"/>
        <w:rPr>
          <w:rFonts w:hint="default" w:ascii="Times New Roman" w:hAnsi="Times New Roman" w:eastAsia="仿宋" w:cs="Times New Roman"/>
          <w:color w:val="auto"/>
          <w:kern w:val="0"/>
          <w:sz w:val="24"/>
          <w:highlight w:val="none"/>
          <w:lang w:bidi="zh-CN"/>
        </w:rPr>
      </w:pPr>
      <w:r>
        <w:rPr>
          <w:rFonts w:hint="eastAsia" w:ascii="Times New Roman" w:hAnsi="Times New Roman" w:eastAsia="仿宋" w:cs="Times New Roman"/>
          <w:color w:val="auto"/>
          <w:kern w:val="0"/>
          <w:sz w:val="24"/>
          <w:highlight w:val="none"/>
          <w:lang w:val="en-US" w:bidi="zh-CN"/>
        </w:rPr>
        <w:t>其中</w:t>
      </w:r>
      <w:r>
        <w:rPr>
          <w:rFonts w:hint="eastAsia" w:ascii="Times New Roman" w:hAnsi="Times New Roman" w:eastAsia="仿宋" w:cs="Times New Roman"/>
          <w:color w:val="auto"/>
          <w:kern w:val="0"/>
          <w:sz w:val="24"/>
          <w:highlight w:val="none"/>
          <w:lang w:bidi="zh-CN"/>
        </w:rPr>
        <w:t>武侯祠博物馆监控指挥</w:t>
      </w:r>
      <w:bookmarkStart w:id="0" w:name="_GoBack"/>
      <w:bookmarkEnd w:id="0"/>
      <w:r>
        <w:rPr>
          <w:rFonts w:hint="eastAsia" w:ascii="Times New Roman" w:hAnsi="Times New Roman" w:eastAsia="仿宋" w:cs="Times New Roman"/>
          <w:color w:val="auto"/>
          <w:kern w:val="0"/>
          <w:sz w:val="24"/>
          <w:highlight w:val="none"/>
          <w:lang w:bidi="zh-CN"/>
        </w:rPr>
        <w:t>中心监控员，</w:t>
      </w:r>
      <w:r>
        <w:rPr>
          <w:rFonts w:hint="eastAsia" w:ascii="Times New Roman" w:hAnsi="Times New Roman" w:eastAsia="仿宋" w:cs="Times New Roman"/>
          <w:color w:val="auto"/>
          <w:kern w:val="0"/>
          <w:sz w:val="24"/>
          <w:highlight w:val="none"/>
          <w:lang w:val="en-US" w:bidi="zh-CN"/>
        </w:rPr>
        <w:t>具有</w:t>
      </w:r>
      <w:r>
        <w:rPr>
          <w:rFonts w:hint="eastAsia" w:ascii="Times New Roman" w:hAnsi="Times New Roman" w:eastAsia="仿宋" w:cs="Times New Roman"/>
          <w:color w:val="auto"/>
          <w:kern w:val="0"/>
          <w:sz w:val="24"/>
          <w:highlight w:val="none"/>
          <w:lang w:bidi="zh-CN"/>
        </w:rPr>
        <w:t>国家消防救援局监制，省、自治区、直辖市消防救援总队印制、打印、发放的有效的中级及以上消防设施操作员职业资格证书；依据国家职业技能标准《消防设施操作员（2019年版）》持有处于有效期的中级及以上“消防设施操作员（消防设施监控）”职业资格证书人员符合要求。电气火灾智能防控系统中央控制室监控员，</w:t>
      </w:r>
      <w:r>
        <w:rPr>
          <w:rFonts w:hint="eastAsia" w:ascii="Times New Roman" w:hAnsi="Times New Roman" w:eastAsia="仿宋" w:cs="Times New Roman"/>
          <w:color w:val="auto"/>
          <w:kern w:val="0"/>
          <w:sz w:val="24"/>
          <w:highlight w:val="none"/>
          <w:lang w:val="en-US" w:bidi="zh-CN"/>
        </w:rPr>
        <w:t>具有</w:t>
      </w:r>
      <w:r>
        <w:rPr>
          <w:rFonts w:hint="eastAsia" w:ascii="Times New Roman" w:hAnsi="Times New Roman" w:eastAsia="仿宋" w:cs="Times New Roman"/>
          <w:color w:val="auto"/>
          <w:kern w:val="0"/>
          <w:sz w:val="24"/>
          <w:highlight w:val="none"/>
          <w:lang w:bidi="zh-CN"/>
        </w:rPr>
        <w:t>应急管理部门（或其直属机构）颁发的有效的《特种作业操作证》（电工类）。</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216"/>
        <w:gridCol w:w="1712"/>
        <w:gridCol w:w="1625"/>
        <w:gridCol w:w="1977"/>
      </w:tblGrid>
      <w:tr w14:paraId="5A90C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882" w:type="pct"/>
            <w:gridSpan w:val="2"/>
            <w:vMerge w:val="restart"/>
            <w:noWrap/>
            <w:vAlign w:val="center"/>
          </w:tcPr>
          <w:p w14:paraId="611B48E6">
            <w:pPr>
              <w:autoSpaceDE w:val="0"/>
              <w:autoSpaceDN w:val="0"/>
              <w:spacing w:line="380" w:lineRule="exact"/>
              <w:jc w:val="center"/>
              <w:textAlignment w:val="center"/>
              <w:rPr>
                <w:rFonts w:hint="default" w:ascii="Times New Roman" w:hAnsi="Times New Roman" w:eastAsia="仿宋" w:cs="Times New Roman"/>
                <w:color w:val="auto"/>
                <w:sz w:val="24"/>
                <w:highlight w:val="none"/>
              </w:rPr>
            </w:pPr>
            <w:r>
              <w:rPr>
                <w:rFonts w:hint="eastAsia" w:ascii="Times New Roman" w:hAnsi="Times New Roman" w:eastAsia="仿宋" w:cs="Times New Roman"/>
                <w:color w:val="auto"/>
                <w:kern w:val="0"/>
                <w:sz w:val="24"/>
                <w:highlight w:val="none"/>
                <w:lang w:val="en-US" w:eastAsia="zh-CN"/>
              </w:rPr>
              <w:t>岗位</w:t>
            </w:r>
          </w:p>
        </w:tc>
        <w:tc>
          <w:tcPr>
            <w:tcW w:w="3117" w:type="pct"/>
            <w:gridSpan w:val="3"/>
            <w:noWrap/>
            <w:vAlign w:val="center"/>
          </w:tcPr>
          <w:p w14:paraId="3AA316D0">
            <w:pPr>
              <w:autoSpaceDE w:val="0"/>
              <w:autoSpaceDN w:val="0"/>
              <w:spacing w:line="380" w:lineRule="exact"/>
              <w:jc w:val="center"/>
              <w:textAlignment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kern w:val="0"/>
                <w:sz w:val="24"/>
                <w:highlight w:val="none"/>
              </w:rPr>
              <w:t>安全技术防范岗各班次需求人数</w:t>
            </w:r>
          </w:p>
        </w:tc>
      </w:tr>
      <w:tr w14:paraId="56449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82" w:type="pct"/>
            <w:gridSpan w:val="2"/>
            <w:vMerge w:val="continue"/>
            <w:noWrap/>
            <w:vAlign w:val="center"/>
          </w:tcPr>
          <w:p w14:paraId="63F68414">
            <w:pPr>
              <w:autoSpaceDE w:val="0"/>
              <w:autoSpaceDN w:val="0"/>
              <w:spacing w:line="380" w:lineRule="exact"/>
              <w:jc w:val="center"/>
              <w:rPr>
                <w:rFonts w:hint="default" w:ascii="Times New Roman" w:hAnsi="Times New Roman" w:eastAsia="仿宋" w:cs="Times New Roman"/>
                <w:color w:val="auto"/>
                <w:sz w:val="24"/>
                <w:highlight w:val="none"/>
              </w:rPr>
            </w:pPr>
          </w:p>
        </w:tc>
        <w:tc>
          <w:tcPr>
            <w:tcW w:w="1957" w:type="pct"/>
            <w:gridSpan w:val="2"/>
            <w:noWrap/>
            <w:vAlign w:val="center"/>
          </w:tcPr>
          <w:p w14:paraId="345DC35E">
            <w:pPr>
              <w:autoSpaceDE w:val="0"/>
              <w:autoSpaceDN w:val="0"/>
              <w:spacing w:line="380" w:lineRule="exact"/>
              <w:jc w:val="center"/>
              <w:textAlignment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kern w:val="0"/>
                <w:sz w:val="24"/>
                <w:highlight w:val="none"/>
              </w:rPr>
              <w:t>白班</w:t>
            </w:r>
          </w:p>
        </w:tc>
        <w:tc>
          <w:tcPr>
            <w:tcW w:w="1159" w:type="pct"/>
            <w:noWrap/>
            <w:vAlign w:val="center"/>
          </w:tcPr>
          <w:p w14:paraId="5F7B3ADE">
            <w:pPr>
              <w:autoSpaceDE w:val="0"/>
              <w:autoSpaceDN w:val="0"/>
              <w:spacing w:line="380" w:lineRule="exact"/>
              <w:jc w:val="center"/>
              <w:textAlignment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kern w:val="0"/>
                <w:sz w:val="24"/>
                <w:highlight w:val="none"/>
              </w:rPr>
              <w:t>夜班</w:t>
            </w:r>
          </w:p>
        </w:tc>
      </w:tr>
      <w:tr w14:paraId="5820D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82" w:type="pct"/>
            <w:gridSpan w:val="2"/>
            <w:vMerge w:val="continue"/>
            <w:noWrap/>
            <w:vAlign w:val="center"/>
          </w:tcPr>
          <w:p w14:paraId="01ACE6A4">
            <w:pPr>
              <w:autoSpaceDE w:val="0"/>
              <w:autoSpaceDN w:val="0"/>
              <w:snapToGrid w:val="0"/>
              <w:spacing w:line="380" w:lineRule="exact"/>
              <w:jc w:val="center"/>
              <w:textAlignment w:val="center"/>
              <w:rPr>
                <w:rFonts w:hint="default" w:ascii="Times New Roman" w:hAnsi="Times New Roman" w:eastAsia="仿宋" w:cs="Times New Roman"/>
                <w:color w:val="auto"/>
                <w:kern w:val="0"/>
                <w:sz w:val="24"/>
                <w:highlight w:val="none"/>
              </w:rPr>
            </w:pPr>
          </w:p>
        </w:tc>
        <w:tc>
          <w:tcPr>
            <w:tcW w:w="1004" w:type="pct"/>
            <w:noWrap/>
            <w:vAlign w:val="center"/>
          </w:tcPr>
          <w:p w14:paraId="5EC1B945">
            <w:pPr>
              <w:autoSpaceDE w:val="0"/>
              <w:autoSpaceDN w:val="0"/>
              <w:snapToGrid w:val="0"/>
              <w:spacing w:line="380" w:lineRule="exact"/>
              <w:jc w:val="center"/>
              <w:textAlignment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8:00至16:00</w:t>
            </w:r>
          </w:p>
        </w:tc>
        <w:tc>
          <w:tcPr>
            <w:tcW w:w="953" w:type="pct"/>
            <w:noWrap/>
            <w:vAlign w:val="center"/>
          </w:tcPr>
          <w:p w14:paraId="6372B372">
            <w:pPr>
              <w:autoSpaceDE w:val="0"/>
              <w:autoSpaceDN w:val="0"/>
              <w:snapToGrid w:val="0"/>
              <w:spacing w:line="380" w:lineRule="exact"/>
              <w:jc w:val="center"/>
              <w:textAlignment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16:00至24:00</w:t>
            </w:r>
          </w:p>
        </w:tc>
        <w:tc>
          <w:tcPr>
            <w:tcW w:w="1159" w:type="pct"/>
            <w:noWrap/>
            <w:vAlign w:val="center"/>
          </w:tcPr>
          <w:p w14:paraId="67E5CD84">
            <w:pPr>
              <w:autoSpaceDE w:val="0"/>
              <w:autoSpaceDN w:val="0"/>
              <w:snapToGrid w:val="0"/>
              <w:spacing w:line="380" w:lineRule="exact"/>
              <w:jc w:val="center"/>
              <w:textAlignment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24:00至次日8:00</w:t>
            </w:r>
          </w:p>
        </w:tc>
      </w:tr>
      <w:tr w14:paraId="34C9E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pct"/>
            <w:vMerge w:val="restart"/>
            <w:noWrap/>
            <w:vAlign w:val="center"/>
          </w:tcPr>
          <w:p w14:paraId="6765DBBD">
            <w:pPr>
              <w:autoSpaceDE w:val="0"/>
              <w:autoSpaceDN w:val="0"/>
              <w:snapToGrid w:val="0"/>
              <w:spacing w:line="380" w:lineRule="exact"/>
              <w:jc w:val="center"/>
              <w:textAlignment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安全技术防范岗需求统计</w:t>
            </w:r>
          </w:p>
        </w:tc>
        <w:tc>
          <w:tcPr>
            <w:tcW w:w="1300" w:type="pct"/>
            <w:shd w:val="clear" w:color="auto" w:fill="auto"/>
            <w:noWrap/>
            <w:vAlign w:val="center"/>
          </w:tcPr>
          <w:p w14:paraId="17628535">
            <w:pPr>
              <w:autoSpaceDE w:val="0"/>
              <w:autoSpaceDN w:val="0"/>
              <w:snapToGrid w:val="0"/>
              <w:spacing w:line="380" w:lineRule="exact"/>
              <w:jc w:val="center"/>
              <w:textAlignment w:val="center"/>
              <w:rPr>
                <w:rFonts w:hint="default" w:ascii="Times New Roman" w:hAnsi="Times New Roman" w:eastAsia="仿宋" w:cs="Times New Roman"/>
                <w:color w:val="auto"/>
                <w:kern w:val="0"/>
                <w:sz w:val="24"/>
                <w:szCs w:val="22"/>
                <w:highlight w:val="none"/>
                <w:lang w:val="en-US" w:eastAsia="zh-CN" w:bidi="ar-SA"/>
              </w:rPr>
            </w:pPr>
            <w:r>
              <w:rPr>
                <w:rFonts w:hint="default" w:ascii="Times New Roman" w:hAnsi="Times New Roman" w:eastAsia="仿宋" w:cs="Times New Roman"/>
                <w:color w:val="auto"/>
                <w:kern w:val="0"/>
                <w:sz w:val="24"/>
                <w:highlight w:val="none"/>
              </w:rPr>
              <w:t>武侯祠博物馆监控指挥中心</w:t>
            </w:r>
            <w:r>
              <w:rPr>
                <w:rFonts w:hint="eastAsia" w:ascii="Times New Roman" w:hAnsi="Times New Roman" w:eastAsia="仿宋" w:cs="Times New Roman"/>
                <w:color w:val="auto"/>
                <w:kern w:val="0"/>
                <w:sz w:val="24"/>
                <w:highlight w:val="none"/>
                <w:lang w:val="en-US" w:eastAsia="zh-CN"/>
              </w:rPr>
              <w:t>岗</w:t>
            </w:r>
          </w:p>
        </w:tc>
        <w:tc>
          <w:tcPr>
            <w:tcW w:w="1004" w:type="pct"/>
            <w:shd w:val="clear" w:color="auto" w:fill="auto"/>
            <w:noWrap/>
            <w:vAlign w:val="center"/>
          </w:tcPr>
          <w:p w14:paraId="30050C10">
            <w:pPr>
              <w:autoSpaceDE w:val="0"/>
              <w:autoSpaceDN w:val="0"/>
              <w:snapToGrid w:val="0"/>
              <w:spacing w:line="380" w:lineRule="exact"/>
              <w:jc w:val="center"/>
              <w:textAlignment w:val="center"/>
              <w:rPr>
                <w:rFonts w:hint="default" w:ascii="Times New Roman" w:hAnsi="Times New Roman" w:eastAsia="仿宋" w:cs="Times New Roman"/>
                <w:color w:val="auto"/>
                <w:kern w:val="0"/>
                <w:sz w:val="24"/>
                <w:szCs w:val="22"/>
                <w:highlight w:val="none"/>
                <w:lang w:val="en-US" w:eastAsia="zh-CN" w:bidi="ar-SA"/>
              </w:rPr>
            </w:pPr>
            <w:r>
              <w:rPr>
                <w:rFonts w:hint="eastAsia" w:ascii="Times New Roman" w:hAnsi="Times New Roman" w:eastAsia="仿宋" w:cs="Times New Roman"/>
                <w:color w:val="auto"/>
                <w:kern w:val="0"/>
                <w:sz w:val="24"/>
                <w:highlight w:val="none"/>
                <w:lang w:val="en-US" w:bidi="zh-CN"/>
              </w:rPr>
              <w:t>3人</w:t>
            </w:r>
          </w:p>
        </w:tc>
        <w:tc>
          <w:tcPr>
            <w:tcW w:w="953" w:type="pct"/>
            <w:shd w:val="clear" w:color="auto" w:fill="auto"/>
            <w:noWrap/>
            <w:vAlign w:val="center"/>
          </w:tcPr>
          <w:p w14:paraId="69D90056">
            <w:pPr>
              <w:autoSpaceDE w:val="0"/>
              <w:autoSpaceDN w:val="0"/>
              <w:snapToGrid w:val="0"/>
              <w:spacing w:line="380" w:lineRule="exact"/>
              <w:jc w:val="center"/>
              <w:textAlignment w:val="center"/>
              <w:rPr>
                <w:rFonts w:hint="default" w:ascii="Times New Roman" w:hAnsi="Times New Roman" w:eastAsia="仿宋" w:cs="Times New Roman"/>
                <w:color w:val="auto"/>
                <w:kern w:val="0"/>
                <w:sz w:val="24"/>
                <w:szCs w:val="22"/>
                <w:highlight w:val="none"/>
                <w:lang w:val="en-US" w:eastAsia="zh-CN" w:bidi="ar-SA"/>
              </w:rPr>
            </w:pPr>
            <w:r>
              <w:rPr>
                <w:rFonts w:hint="eastAsia" w:ascii="Times New Roman" w:hAnsi="Times New Roman" w:eastAsia="仿宋" w:cs="Times New Roman"/>
                <w:color w:val="auto"/>
                <w:kern w:val="0"/>
                <w:sz w:val="24"/>
                <w:highlight w:val="none"/>
                <w:lang w:val="en-US" w:bidi="zh-CN"/>
              </w:rPr>
              <w:t>3人</w:t>
            </w:r>
          </w:p>
        </w:tc>
        <w:tc>
          <w:tcPr>
            <w:tcW w:w="1159" w:type="pct"/>
            <w:shd w:val="clear" w:color="auto" w:fill="auto"/>
            <w:noWrap/>
            <w:vAlign w:val="center"/>
          </w:tcPr>
          <w:p w14:paraId="7095511C">
            <w:pPr>
              <w:autoSpaceDE w:val="0"/>
              <w:autoSpaceDN w:val="0"/>
              <w:snapToGrid w:val="0"/>
              <w:spacing w:line="380" w:lineRule="exact"/>
              <w:jc w:val="center"/>
              <w:textAlignment w:val="center"/>
              <w:rPr>
                <w:rFonts w:hint="default" w:ascii="Times New Roman" w:hAnsi="Times New Roman" w:eastAsia="仿宋" w:cs="Times New Roman"/>
                <w:color w:val="auto"/>
                <w:kern w:val="0"/>
                <w:sz w:val="24"/>
                <w:szCs w:val="22"/>
                <w:highlight w:val="none"/>
                <w:lang w:val="en-US" w:eastAsia="zh-CN" w:bidi="ar-SA"/>
              </w:rPr>
            </w:pPr>
            <w:r>
              <w:rPr>
                <w:rFonts w:hint="eastAsia" w:ascii="Times New Roman" w:hAnsi="Times New Roman" w:eastAsia="仿宋" w:cs="Times New Roman"/>
                <w:color w:val="auto"/>
                <w:kern w:val="0"/>
                <w:sz w:val="24"/>
                <w:highlight w:val="none"/>
                <w:lang w:val="en-US" w:bidi="zh-CN"/>
              </w:rPr>
              <w:t>2人</w:t>
            </w:r>
          </w:p>
        </w:tc>
      </w:tr>
      <w:tr w14:paraId="26794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pct"/>
            <w:vMerge w:val="continue"/>
            <w:noWrap/>
            <w:vAlign w:val="center"/>
          </w:tcPr>
          <w:p w14:paraId="3E63B72C">
            <w:pPr>
              <w:autoSpaceDE w:val="0"/>
              <w:autoSpaceDN w:val="0"/>
              <w:snapToGrid w:val="0"/>
              <w:spacing w:line="380" w:lineRule="exact"/>
              <w:jc w:val="center"/>
              <w:textAlignment w:val="center"/>
              <w:rPr>
                <w:rFonts w:hint="default" w:ascii="Times New Roman" w:hAnsi="Times New Roman" w:eastAsia="仿宋" w:cs="Times New Roman"/>
                <w:color w:val="auto"/>
                <w:kern w:val="0"/>
                <w:sz w:val="24"/>
                <w:highlight w:val="none"/>
              </w:rPr>
            </w:pPr>
          </w:p>
        </w:tc>
        <w:tc>
          <w:tcPr>
            <w:tcW w:w="1300" w:type="pct"/>
            <w:shd w:val="clear" w:color="auto" w:fill="auto"/>
            <w:noWrap/>
            <w:vAlign w:val="center"/>
          </w:tcPr>
          <w:p w14:paraId="24EC6DAF">
            <w:pPr>
              <w:autoSpaceDE w:val="0"/>
              <w:autoSpaceDN w:val="0"/>
              <w:snapToGrid w:val="0"/>
              <w:spacing w:line="380" w:lineRule="exact"/>
              <w:jc w:val="center"/>
              <w:textAlignment w:val="center"/>
              <w:rPr>
                <w:rFonts w:hint="eastAsia" w:ascii="Times New Roman" w:hAnsi="Times New Roman" w:eastAsia="仿宋" w:cs="Times New Roman"/>
                <w:color w:val="auto"/>
                <w:kern w:val="0"/>
                <w:sz w:val="24"/>
                <w:szCs w:val="22"/>
                <w:highlight w:val="none"/>
                <w:lang w:val="en-US" w:eastAsia="zh-CN" w:bidi="ar-SA"/>
              </w:rPr>
            </w:pPr>
            <w:r>
              <w:rPr>
                <w:rFonts w:hint="default" w:ascii="Times New Roman" w:hAnsi="Times New Roman" w:eastAsia="仿宋" w:cs="Times New Roman"/>
                <w:color w:val="auto"/>
                <w:kern w:val="0"/>
                <w:sz w:val="24"/>
                <w:highlight w:val="none"/>
              </w:rPr>
              <w:t>电气火灾智能防控系统中央室</w:t>
            </w:r>
            <w:r>
              <w:rPr>
                <w:rFonts w:hint="eastAsia" w:ascii="Times New Roman" w:hAnsi="Times New Roman" w:eastAsia="仿宋" w:cs="Times New Roman"/>
                <w:color w:val="auto"/>
                <w:kern w:val="0"/>
                <w:sz w:val="24"/>
                <w:highlight w:val="none"/>
                <w:lang w:val="en-US" w:eastAsia="zh-CN"/>
              </w:rPr>
              <w:t>岗</w:t>
            </w:r>
          </w:p>
        </w:tc>
        <w:tc>
          <w:tcPr>
            <w:tcW w:w="1004" w:type="pct"/>
            <w:shd w:val="clear" w:color="auto" w:fill="auto"/>
            <w:noWrap/>
            <w:vAlign w:val="center"/>
          </w:tcPr>
          <w:p w14:paraId="0C220A4A">
            <w:pPr>
              <w:autoSpaceDE w:val="0"/>
              <w:autoSpaceDN w:val="0"/>
              <w:snapToGrid w:val="0"/>
              <w:spacing w:line="380" w:lineRule="exact"/>
              <w:jc w:val="center"/>
              <w:textAlignment w:val="center"/>
              <w:rPr>
                <w:rFonts w:hint="default" w:ascii="Times New Roman" w:hAnsi="Times New Roman" w:eastAsia="仿宋" w:cs="Times New Roman"/>
                <w:color w:val="auto"/>
                <w:kern w:val="0"/>
                <w:sz w:val="24"/>
                <w:szCs w:val="22"/>
                <w:highlight w:val="none"/>
                <w:lang w:val="en-US" w:eastAsia="zh-CN" w:bidi="ar-SA"/>
              </w:rPr>
            </w:pPr>
            <w:r>
              <w:rPr>
                <w:rFonts w:hint="eastAsia" w:ascii="Times New Roman" w:hAnsi="Times New Roman" w:eastAsia="仿宋" w:cs="Times New Roman"/>
                <w:color w:val="auto"/>
                <w:kern w:val="0"/>
                <w:sz w:val="24"/>
                <w:highlight w:val="none"/>
                <w:lang w:val="en-US" w:bidi="zh-CN"/>
              </w:rPr>
              <w:t>2人</w:t>
            </w:r>
          </w:p>
        </w:tc>
        <w:tc>
          <w:tcPr>
            <w:tcW w:w="953" w:type="pct"/>
            <w:shd w:val="clear" w:color="auto" w:fill="auto"/>
            <w:noWrap/>
            <w:vAlign w:val="center"/>
          </w:tcPr>
          <w:p w14:paraId="5F3C613D">
            <w:pPr>
              <w:autoSpaceDE w:val="0"/>
              <w:autoSpaceDN w:val="0"/>
              <w:snapToGrid w:val="0"/>
              <w:spacing w:line="380" w:lineRule="exact"/>
              <w:jc w:val="center"/>
              <w:textAlignment w:val="center"/>
              <w:rPr>
                <w:rFonts w:hint="default" w:ascii="Times New Roman" w:hAnsi="Times New Roman" w:eastAsia="仿宋" w:cs="Times New Roman"/>
                <w:color w:val="auto"/>
                <w:kern w:val="0"/>
                <w:sz w:val="24"/>
                <w:szCs w:val="22"/>
                <w:highlight w:val="none"/>
                <w:lang w:val="en-US" w:eastAsia="zh-CN" w:bidi="ar-SA"/>
              </w:rPr>
            </w:pPr>
            <w:r>
              <w:rPr>
                <w:rFonts w:hint="eastAsia" w:ascii="Times New Roman" w:hAnsi="Times New Roman" w:eastAsia="仿宋" w:cs="Times New Roman"/>
                <w:color w:val="auto"/>
                <w:kern w:val="0"/>
                <w:sz w:val="24"/>
                <w:highlight w:val="none"/>
                <w:lang w:val="en-US" w:bidi="zh-CN"/>
              </w:rPr>
              <w:t>1人</w:t>
            </w:r>
          </w:p>
        </w:tc>
        <w:tc>
          <w:tcPr>
            <w:tcW w:w="1159" w:type="pct"/>
            <w:shd w:val="clear" w:color="auto" w:fill="auto"/>
            <w:noWrap/>
            <w:vAlign w:val="center"/>
          </w:tcPr>
          <w:p w14:paraId="74D2C66C">
            <w:pPr>
              <w:autoSpaceDE w:val="0"/>
              <w:autoSpaceDN w:val="0"/>
              <w:snapToGrid w:val="0"/>
              <w:spacing w:line="380" w:lineRule="exact"/>
              <w:jc w:val="center"/>
              <w:textAlignment w:val="center"/>
              <w:rPr>
                <w:rFonts w:hint="default" w:ascii="Times New Roman" w:hAnsi="Times New Roman" w:eastAsia="仿宋" w:cs="Times New Roman"/>
                <w:color w:val="auto"/>
                <w:kern w:val="0"/>
                <w:sz w:val="24"/>
                <w:szCs w:val="22"/>
                <w:highlight w:val="none"/>
                <w:lang w:val="en-US" w:eastAsia="zh-CN" w:bidi="ar-SA"/>
              </w:rPr>
            </w:pPr>
            <w:r>
              <w:rPr>
                <w:rFonts w:hint="eastAsia" w:ascii="Times New Roman" w:hAnsi="Times New Roman" w:eastAsia="仿宋" w:cs="Times New Roman"/>
                <w:color w:val="auto"/>
                <w:kern w:val="0"/>
                <w:sz w:val="24"/>
                <w:highlight w:val="none"/>
                <w:lang w:val="en-US" w:bidi="zh-CN"/>
              </w:rPr>
              <w:t>1人</w:t>
            </w:r>
          </w:p>
        </w:tc>
      </w:tr>
      <w:tr w14:paraId="69D69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pct"/>
            <w:vMerge w:val="continue"/>
            <w:noWrap/>
            <w:vAlign w:val="center"/>
          </w:tcPr>
          <w:p w14:paraId="78A2F577">
            <w:pPr>
              <w:autoSpaceDE w:val="0"/>
              <w:autoSpaceDN w:val="0"/>
              <w:snapToGrid w:val="0"/>
              <w:spacing w:line="380" w:lineRule="exact"/>
              <w:jc w:val="center"/>
              <w:textAlignment w:val="center"/>
              <w:rPr>
                <w:rFonts w:hint="default" w:ascii="Times New Roman" w:hAnsi="Times New Roman" w:eastAsia="仿宋" w:cs="Times New Roman"/>
                <w:color w:val="auto"/>
                <w:kern w:val="0"/>
                <w:sz w:val="24"/>
                <w:highlight w:val="none"/>
              </w:rPr>
            </w:pPr>
          </w:p>
        </w:tc>
        <w:tc>
          <w:tcPr>
            <w:tcW w:w="1300" w:type="pct"/>
            <w:shd w:val="clear" w:color="auto" w:fill="auto"/>
            <w:noWrap/>
            <w:vAlign w:val="center"/>
          </w:tcPr>
          <w:p w14:paraId="583891E7">
            <w:pPr>
              <w:autoSpaceDE w:val="0"/>
              <w:autoSpaceDN w:val="0"/>
              <w:snapToGrid w:val="0"/>
              <w:spacing w:line="380" w:lineRule="exact"/>
              <w:jc w:val="center"/>
              <w:textAlignment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各班次</w:t>
            </w:r>
          </w:p>
          <w:p w14:paraId="1C839CB6">
            <w:pPr>
              <w:autoSpaceDE w:val="0"/>
              <w:autoSpaceDN w:val="0"/>
              <w:snapToGrid w:val="0"/>
              <w:spacing w:line="380" w:lineRule="exact"/>
              <w:jc w:val="center"/>
              <w:textAlignment w:val="center"/>
              <w:rPr>
                <w:rFonts w:hint="eastAsia" w:ascii="Times New Roman" w:hAnsi="Times New Roman" w:eastAsia="仿宋" w:cs="Times New Roman"/>
                <w:color w:val="auto"/>
                <w:kern w:val="0"/>
                <w:sz w:val="24"/>
                <w:szCs w:val="22"/>
                <w:highlight w:val="none"/>
                <w:lang w:val="en-US" w:eastAsia="zh-CN" w:bidi="ar-SA"/>
              </w:rPr>
            </w:pPr>
            <w:r>
              <w:rPr>
                <w:rFonts w:hint="default" w:ascii="Times New Roman" w:hAnsi="Times New Roman" w:eastAsia="仿宋" w:cs="Times New Roman"/>
                <w:color w:val="auto"/>
                <w:kern w:val="0"/>
                <w:sz w:val="24"/>
                <w:highlight w:val="none"/>
              </w:rPr>
              <w:t>监控员</w:t>
            </w:r>
            <w:r>
              <w:rPr>
                <w:rFonts w:hint="eastAsia" w:ascii="Times New Roman" w:hAnsi="Times New Roman" w:eastAsia="仿宋" w:cs="Times New Roman"/>
                <w:color w:val="auto"/>
                <w:kern w:val="0"/>
                <w:sz w:val="24"/>
                <w:highlight w:val="none"/>
                <w:lang w:val="en-US" w:eastAsia="zh-CN"/>
              </w:rPr>
              <w:t>合计</w:t>
            </w:r>
          </w:p>
        </w:tc>
        <w:tc>
          <w:tcPr>
            <w:tcW w:w="1004" w:type="pct"/>
            <w:shd w:val="clear" w:color="auto" w:fill="auto"/>
            <w:noWrap/>
            <w:vAlign w:val="center"/>
          </w:tcPr>
          <w:p w14:paraId="011C87BA"/>
          <w:p w14:paraId="2F924E63">
            <w:pPr>
              <w:autoSpaceDE w:val="0"/>
              <w:autoSpaceDN w:val="0"/>
              <w:snapToGrid w:val="0"/>
              <w:spacing w:line="380" w:lineRule="exact"/>
              <w:jc w:val="center"/>
              <w:textAlignment w:val="center"/>
              <w:rPr>
                <w:rFonts w:hint="default" w:ascii="Times New Roman" w:hAnsi="Times New Roman" w:eastAsia="仿宋" w:cs="Times New Roman"/>
                <w:color w:val="auto"/>
                <w:kern w:val="0"/>
                <w:sz w:val="24"/>
                <w:szCs w:val="22"/>
                <w:highlight w:val="none"/>
                <w:lang w:val="en-US" w:eastAsia="zh-CN" w:bidi="ar-SA"/>
              </w:rPr>
            </w:pPr>
            <w:r>
              <w:rPr>
                <w:rFonts w:hint="eastAsia" w:ascii="Times New Roman" w:hAnsi="Times New Roman" w:eastAsia="仿宋" w:cs="Times New Roman"/>
                <w:color w:val="auto"/>
                <w:kern w:val="0"/>
                <w:sz w:val="24"/>
                <w:highlight w:val="none"/>
                <w:lang w:val="en-US" w:eastAsia="zh-CN"/>
              </w:rPr>
              <w:t>5</w:t>
            </w:r>
            <w:r>
              <w:rPr>
                <w:rFonts w:hint="default" w:ascii="Times New Roman" w:hAnsi="Times New Roman" w:eastAsia="仿宋" w:cs="Times New Roman"/>
                <w:color w:val="auto"/>
                <w:kern w:val="0"/>
                <w:sz w:val="24"/>
                <w:highlight w:val="none"/>
              </w:rPr>
              <w:t>人</w:t>
            </w:r>
          </w:p>
        </w:tc>
        <w:tc>
          <w:tcPr>
            <w:tcW w:w="953" w:type="pct"/>
            <w:shd w:val="clear" w:color="auto" w:fill="auto"/>
            <w:noWrap/>
            <w:vAlign w:val="center"/>
          </w:tcPr>
          <w:p w14:paraId="70A2C0B2"/>
          <w:p w14:paraId="3E05C161">
            <w:pPr>
              <w:autoSpaceDE w:val="0"/>
              <w:autoSpaceDN w:val="0"/>
              <w:snapToGrid w:val="0"/>
              <w:spacing w:line="380" w:lineRule="exact"/>
              <w:jc w:val="center"/>
              <w:textAlignment w:val="center"/>
              <w:rPr>
                <w:rFonts w:hint="default" w:ascii="Times New Roman" w:hAnsi="Times New Roman" w:eastAsia="仿宋" w:cs="Times New Roman"/>
                <w:color w:val="auto"/>
                <w:kern w:val="2"/>
                <w:sz w:val="24"/>
                <w:szCs w:val="22"/>
                <w:highlight w:val="none"/>
                <w:lang w:val="en-US" w:eastAsia="zh-CN" w:bidi="ar-SA"/>
              </w:rPr>
            </w:pPr>
            <w:r>
              <w:rPr>
                <w:rFonts w:hint="eastAsia" w:ascii="Times New Roman" w:hAnsi="Times New Roman" w:eastAsia="仿宋" w:cs="Times New Roman"/>
                <w:color w:val="auto"/>
                <w:kern w:val="0"/>
                <w:sz w:val="24"/>
                <w:highlight w:val="none"/>
                <w:lang w:val="en-US" w:eastAsia="zh-CN"/>
              </w:rPr>
              <w:t>4</w:t>
            </w:r>
            <w:r>
              <w:rPr>
                <w:rFonts w:hint="default" w:ascii="Times New Roman" w:hAnsi="Times New Roman" w:eastAsia="仿宋" w:cs="Times New Roman"/>
                <w:color w:val="auto"/>
                <w:kern w:val="0"/>
                <w:sz w:val="24"/>
                <w:highlight w:val="none"/>
              </w:rPr>
              <w:t>人</w:t>
            </w:r>
          </w:p>
        </w:tc>
        <w:tc>
          <w:tcPr>
            <w:tcW w:w="1159" w:type="pct"/>
            <w:shd w:val="clear" w:color="auto" w:fill="auto"/>
            <w:noWrap/>
            <w:vAlign w:val="center"/>
          </w:tcPr>
          <w:p w14:paraId="09376E91"/>
          <w:p w14:paraId="573E6A4D">
            <w:pPr>
              <w:autoSpaceDE w:val="0"/>
              <w:autoSpaceDN w:val="0"/>
              <w:snapToGrid w:val="0"/>
              <w:spacing w:line="380" w:lineRule="exact"/>
              <w:jc w:val="center"/>
              <w:textAlignment w:val="center"/>
              <w:rPr>
                <w:rFonts w:hint="default" w:ascii="Times New Roman" w:hAnsi="Times New Roman" w:eastAsia="仿宋" w:cs="Times New Roman"/>
                <w:color w:val="auto"/>
                <w:kern w:val="2"/>
                <w:sz w:val="24"/>
                <w:szCs w:val="22"/>
                <w:highlight w:val="none"/>
                <w:lang w:val="en-US" w:eastAsia="zh-CN" w:bidi="ar-SA"/>
              </w:rPr>
            </w:pPr>
            <w:r>
              <w:rPr>
                <w:rFonts w:hint="eastAsia" w:ascii="Times New Roman" w:hAnsi="Times New Roman" w:eastAsia="仿宋" w:cs="Times New Roman"/>
                <w:color w:val="auto"/>
                <w:kern w:val="0"/>
                <w:sz w:val="24"/>
                <w:highlight w:val="none"/>
                <w:lang w:val="en-US" w:eastAsia="zh-CN"/>
              </w:rPr>
              <w:t>3</w:t>
            </w:r>
            <w:r>
              <w:rPr>
                <w:rFonts w:hint="default" w:ascii="Times New Roman" w:hAnsi="Times New Roman" w:eastAsia="仿宋" w:cs="Times New Roman"/>
                <w:color w:val="auto"/>
                <w:kern w:val="0"/>
                <w:sz w:val="24"/>
                <w:highlight w:val="none"/>
              </w:rPr>
              <w:t>人</w:t>
            </w:r>
          </w:p>
        </w:tc>
      </w:tr>
      <w:tr w14:paraId="4D23A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pct"/>
            <w:vMerge w:val="continue"/>
            <w:noWrap/>
            <w:vAlign w:val="center"/>
          </w:tcPr>
          <w:p w14:paraId="0AA7C823">
            <w:pPr>
              <w:autoSpaceDE w:val="0"/>
              <w:autoSpaceDN w:val="0"/>
              <w:snapToGrid w:val="0"/>
              <w:spacing w:line="380" w:lineRule="exact"/>
              <w:jc w:val="center"/>
              <w:textAlignment w:val="center"/>
              <w:rPr>
                <w:rFonts w:hint="default" w:ascii="Times New Roman" w:hAnsi="Times New Roman" w:eastAsia="仿宋" w:cs="Times New Roman"/>
                <w:color w:val="auto"/>
                <w:kern w:val="0"/>
                <w:sz w:val="24"/>
                <w:highlight w:val="none"/>
              </w:rPr>
            </w:pPr>
          </w:p>
        </w:tc>
        <w:tc>
          <w:tcPr>
            <w:tcW w:w="1300" w:type="pct"/>
            <w:noWrap/>
            <w:vAlign w:val="center"/>
          </w:tcPr>
          <w:p w14:paraId="103421E8">
            <w:pPr>
              <w:autoSpaceDE w:val="0"/>
              <w:autoSpaceDN w:val="0"/>
              <w:snapToGrid w:val="0"/>
              <w:spacing w:line="380" w:lineRule="exact"/>
              <w:jc w:val="center"/>
              <w:textAlignment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监控员</w:t>
            </w:r>
          </w:p>
          <w:p w14:paraId="5E23E0C6">
            <w:pPr>
              <w:autoSpaceDE w:val="0"/>
              <w:autoSpaceDN w:val="0"/>
              <w:snapToGrid w:val="0"/>
              <w:spacing w:line="380" w:lineRule="exact"/>
              <w:jc w:val="center"/>
              <w:textAlignment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需求总数</w:t>
            </w:r>
          </w:p>
        </w:tc>
        <w:tc>
          <w:tcPr>
            <w:tcW w:w="3117" w:type="pct"/>
            <w:gridSpan w:val="3"/>
            <w:noWrap/>
            <w:vAlign w:val="center"/>
          </w:tcPr>
          <w:p w14:paraId="25B14B59">
            <w:pPr>
              <w:autoSpaceDE w:val="0"/>
              <w:autoSpaceDN w:val="0"/>
              <w:snapToGrid w:val="0"/>
              <w:spacing w:line="380" w:lineRule="exact"/>
              <w:jc w:val="center"/>
              <w:textAlignment w:val="center"/>
              <w:rPr>
                <w:rFonts w:hint="default" w:ascii="Times New Roman" w:hAnsi="Times New Roman" w:eastAsia="仿宋" w:cs="Times New Roman"/>
                <w:color w:val="auto"/>
                <w:kern w:val="0"/>
                <w:sz w:val="24"/>
                <w:highlight w:val="none"/>
              </w:rPr>
            </w:pPr>
            <w:r>
              <w:rPr>
                <w:rFonts w:hint="eastAsia" w:ascii="Times New Roman" w:hAnsi="Times New Roman" w:eastAsia="仿宋" w:cs="Times New Roman"/>
                <w:color w:val="auto"/>
                <w:kern w:val="0"/>
                <w:sz w:val="24"/>
                <w:highlight w:val="none"/>
              </w:rPr>
              <w:t>2个岗位</w:t>
            </w:r>
            <w:r>
              <w:rPr>
                <w:rFonts w:hint="eastAsia" w:ascii="Times New Roman" w:hAnsi="Times New Roman" w:eastAsia="仿宋" w:cs="Times New Roman"/>
                <w:color w:val="auto"/>
                <w:kern w:val="0"/>
                <w:sz w:val="24"/>
                <w:highlight w:val="none"/>
                <w:lang w:eastAsia="zh-CN"/>
              </w:rPr>
              <w:t>，</w:t>
            </w:r>
            <w:r>
              <w:rPr>
                <w:rFonts w:hint="eastAsia" w:ascii="Times New Roman" w:hAnsi="Times New Roman" w:eastAsia="仿宋" w:cs="Times New Roman"/>
                <w:color w:val="auto"/>
                <w:kern w:val="0"/>
                <w:sz w:val="24"/>
                <w:highlight w:val="none"/>
                <w:lang w:val="en-US" w:eastAsia="zh-CN"/>
              </w:rPr>
              <w:t>共计12</w:t>
            </w:r>
            <w:r>
              <w:rPr>
                <w:rFonts w:hint="default" w:ascii="Times New Roman" w:hAnsi="Times New Roman" w:eastAsia="仿宋" w:cs="Times New Roman"/>
                <w:color w:val="auto"/>
                <w:kern w:val="0"/>
                <w:sz w:val="24"/>
                <w:highlight w:val="none"/>
              </w:rPr>
              <w:t>人</w:t>
            </w:r>
          </w:p>
        </w:tc>
      </w:tr>
    </w:tbl>
    <w:p w14:paraId="700F1E45">
      <w:pPr>
        <w:autoSpaceDE/>
        <w:autoSpaceDN/>
        <w:spacing w:line="480" w:lineRule="exact"/>
        <w:ind w:firstLine="482" w:firstLineChars="200"/>
        <w:jc w:val="both"/>
        <w:outlineLvl w:val="3"/>
        <w:rPr>
          <w:rFonts w:hint="default" w:ascii="Times New Roman" w:hAnsi="Times New Roman" w:eastAsia="仿宋" w:cs="Times New Roman"/>
          <w:b/>
          <w:bCs/>
          <w:color w:val="auto"/>
          <w:kern w:val="0"/>
          <w:sz w:val="24"/>
          <w:highlight w:val="none"/>
          <w:lang w:bidi="zh-CN"/>
        </w:rPr>
      </w:pPr>
      <w:r>
        <w:rPr>
          <w:rFonts w:hint="default" w:ascii="Times New Roman" w:hAnsi="Times New Roman" w:eastAsia="仿宋" w:cs="Times New Roman"/>
          <w:b/>
          <w:bCs/>
          <w:color w:val="auto"/>
          <w:kern w:val="0"/>
          <w:sz w:val="24"/>
          <w:highlight w:val="none"/>
          <w:lang w:bidi="zh-CN"/>
        </w:rPr>
        <w:t>2.1.5临时勤务保安员（含临勤安检员）要求</w:t>
      </w:r>
    </w:p>
    <w:p w14:paraId="291BF868">
      <w:pPr>
        <w:autoSpaceDE/>
        <w:autoSpaceDN/>
        <w:spacing w:line="480" w:lineRule="exact"/>
        <w:ind w:firstLine="480" w:firstLineChars="200"/>
        <w:jc w:val="both"/>
        <w:rPr>
          <w:rFonts w:hint="eastAsia" w:ascii="Times New Roman" w:hAnsi="Times New Roman" w:eastAsia="仿宋" w:cs="Times New Roman"/>
          <w:color w:val="auto"/>
          <w:kern w:val="0"/>
          <w:sz w:val="24"/>
          <w:highlight w:val="none"/>
          <w:lang w:bidi="zh-CN"/>
        </w:rPr>
      </w:pPr>
      <w:r>
        <w:rPr>
          <w:rFonts w:hint="eastAsia" w:ascii="Times New Roman" w:hAnsi="Times New Roman" w:eastAsia="仿宋" w:cs="Times New Roman"/>
          <w:color w:val="auto"/>
          <w:kern w:val="0"/>
          <w:sz w:val="24"/>
          <w:highlight w:val="none"/>
          <w:lang w:bidi="zh-CN"/>
        </w:rPr>
        <w:t>供应商</w:t>
      </w:r>
      <w:r>
        <w:rPr>
          <w:rFonts w:hint="eastAsia" w:ascii="Times New Roman" w:hAnsi="Times New Roman" w:eastAsia="仿宋" w:cs="Times New Roman"/>
          <w:color w:val="auto"/>
          <w:kern w:val="0"/>
          <w:sz w:val="24"/>
          <w:highlight w:val="none"/>
          <w:lang w:val="en-US" w:bidi="zh-CN"/>
        </w:rPr>
        <w:t>全年</w:t>
      </w:r>
      <w:r>
        <w:rPr>
          <w:rFonts w:hint="default" w:ascii="Times New Roman" w:hAnsi="Times New Roman" w:eastAsia="仿宋" w:cs="Times New Roman"/>
          <w:color w:val="auto"/>
          <w:kern w:val="0"/>
          <w:sz w:val="24"/>
          <w:highlight w:val="none"/>
          <w:lang w:bidi="zh-CN"/>
        </w:rPr>
        <w:t>提供</w:t>
      </w:r>
      <w:r>
        <w:rPr>
          <w:rFonts w:hint="eastAsia" w:ascii="Times New Roman" w:hAnsi="Times New Roman" w:eastAsia="仿宋" w:cs="Times New Roman"/>
          <w:color w:val="auto"/>
          <w:kern w:val="0"/>
          <w:sz w:val="24"/>
          <w:highlight w:val="none"/>
          <w:lang w:val="en-US" w:bidi="zh-CN"/>
        </w:rPr>
        <w:t>732</w:t>
      </w:r>
      <w:r>
        <w:rPr>
          <w:rFonts w:hint="default" w:ascii="Times New Roman" w:hAnsi="Times New Roman" w:eastAsia="仿宋" w:cs="Times New Roman"/>
          <w:color w:val="auto"/>
          <w:kern w:val="0"/>
          <w:sz w:val="24"/>
          <w:highlight w:val="none"/>
          <w:lang w:bidi="zh-CN"/>
        </w:rPr>
        <w:t>人次/年临时勤务保安员（含临勤安检员）</w:t>
      </w:r>
      <w:r>
        <w:rPr>
          <w:rFonts w:hint="eastAsia" w:ascii="Times New Roman" w:hAnsi="Times New Roman" w:eastAsia="仿宋" w:cs="Times New Roman"/>
          <w:color w:val="auto"/>
          <w:kern w:val="0"/>
          <w:sz w:val="24"/>
          <w:highlight w:val="none"/>
          <w:lang w:bidi="zh-CN"/>
        </w:rPr>
        <w:t>，</w:t>
      </w:r>
      <w:r>
        <w:rPr>
          <w:rFonts w:hint="default" w:ascii="Times New Roman" w:hAnsi="Times New Roman" w:eastAsia="仿宋" w:cs="Times New Roman"/>
          <w:color w:val="auto"/>
          <w:kern w:val="0"/>
          <w:sz w:val="24"/>
          <w:highlight w:val="none"/>
          <w:lang w:bidi="zh-CN"/>
        </w:rPr>
        <w:t>需为中国公民，年龄18—</w:t>
      </w:r>
      <w:r>
        <w:rPr>
          <w:rFonts w:hint="default" w:ascii="Times New Roman" w:hAnsi="Times New Roman" w:eastAsia="仿宋" w:cs="Times New Roman"/>
          <w:color w:val="auto"/>
          <w:kern w:val="0"/>
          <w:sz w:val="24"/>
          <w:highlight w:val="none"/>
          <w:lang w:val="en-US" w:bidi="zh-CN"/>
        </w:rPr>
        <w:t>40</w:t>
      </w:r>
      <w:r>
        <w:rPr>
          <w:rFonts w:hint="default" w:ascii="Times New Roman" w:hAnsi="Times New Roman" w:eastAsia="仿宋" w:cs="Times New Roman"/>
          <w:color w:val="auto"/>
          <w:kern w:val="0"/>
          <w:sz w:val="24"/>
          <w:highlight w:val="none"/>
          <w:lang w:bidi="zh-CN"/>
        </w:rPr>
        <w:t>周岁</w:t>
      </w:r>
      <w:r>
        <w:rPr>
          <w:rFonts w:hint="eastAsia" w:ascii="Times New Roman" w:hAnsi="Times New Roman" w:eastAsia="仿宋" w:cs="Times New Roman"/>
          <w:color w:val="auto"/>
          <w:kern w:val="0"/>
          <w:sz w:val="24"/>
          <w:highlight w:val="none"/>
          <w:lang w:bidi="zh-CN"/>
        </w:rPr>
        <w:t>，</w:t>
      </w:r>
      <w:r>
        <w:rPr>
          <w:rFonts w:hint="default" w:ascii="Times New Roman" w:hAnsi="Times New Roman" w:eastAsia="仿宋" w:cs="Times New Roman"/>
          <w:color w:val="auto"/>
          <w:kern w:val="0"/>
          <w:sz w:val="24"/>
          <w:highlight w:val="none"/>
          <w:lang w:bidi="zh-CN"/>
        </w:rPr>
        <w:t>男性净身高不低于170cm，</w:t>
      </w:r>
      <w:r>
        <w:rPr>
          <w:rFonts w:hint="default" w:ascii="Times New Roman" w:hAnsi="Times New Roman" w:eastAsia="仿宋" w:cs="Times New Roman"/>
          <w:color w:val="auto"/>
          <w:kern w:val="0"/>
          <w:sz w:val="24"/>
          <w:highlight w:val="none"/>
          <w:lang w:val="en-US" w:bidi="zh-CN"/>
        </w:rPr>
        <w:t>女性不低于160cm</w:t>
      </w:r>
      <w:r>
        <w:rPr>
          <w:rFonts w:hint="eastAsia" w:ascii="Times New Roman" w:hAnsi="Times New Roman" w:eastAsia="仿宋" w:cs="Times New Roman"/>
          <w:color w:val="auto"/>
          <w:kern w:val="0"/>
          <w:sz w:val="24"/>
          <w:highlight w:val="none"/>
          <w:lang w:bidi="zh-CN"/>
        </w:rPr>
        <w:t>，</w:t>
      </w:r>
      <w:r>
        <w:rPr>
          <w:rFonts w:hint="default" w:ascii="Times New Roman" w:hAnsi="Times New Roman" w:eastAsia="仿宋" w:cs="Times New Roman"/>
          <w:color w:val="auto"/>
          <w:kern w:val="0"/>
          <w:sz w:val="24"/>
          <w:highlight w:val="none"/>
          <w:lang w:bidi="zh-CN"/>
        </w:rPr>
        <w:t>具有与岗位相匹配的职业技能、身体素质</w:t>
      </w:r>
      <w:r>
        <w:rPr>
          <w:rFonts w:hint="eastAsia" w:ascii="Times New Roman" w:hAnsi="Times New Roman" w:eastAsia="仿宋" w:cs="Times New Roman"/>
          <w:color w:val="auto"/>
          <w:kern w:val="0"/>
          <w:sz w:val="24"/>
          <w:highlight w:val="none"/>
          <w:lang w:bidi="zh-CN"/>
        </w:rPr>
        <w:t>。临勤保安管理人员</w:t>
      </w:r>
      <w:r>
        <w:rPr>
          <w:rFonts w:hint="default" w:ascii="Times New Roman" w:hAnsi="Times New Roman" w:eastAsia="仿宋" w:cs="Times New Roman"/>
          <w:color w:val="auto"/>
          <w:kern w:val="0"/>
          <w:sz w:val="24"/>
          <w:highlight w:val="none"/>
          <w:lang w:bidi="zh-CN"/>
        </w:rPr>
        <w:t>具有公安机关颁发的有效的《保安员证》</w:t>
      </w:r>
      <w:r>
        <w:rPr>
          <w:rFonts w:hint="eastAsia" w:ascii="Times New Roman" w:hAnsi="Times New Roman" w:eastAsia="仿宋" w:cs="Times New Roman"/>
          <w:color w:val="auto"/>
          <w:kern w:val="0"/>
          <w:sz w:val="24"/>
          <w:highlight w:val="none"/>
          <w:lang w:bidi="zh-CN"/>
        </w:rPr>
        <w:t>。</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2233"/>
        <w:gridCol w:w="1638"/>
        <w:gridCol w:w="2837"/>
        <w:gridCol w:w="1252"/>
      </w:tblGrid>
      <w:tr w14:paraId="5BC6F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29" w:type="pct"/>
            <w:noWrap/>
            <w:vAlign w:val="center"/>
          </w:tcPr>
          <w:p w14:paraId="0956AE8C">
            <w:pPr>
              <w:adjustRightInd w:val="0"/>
              <w:snapToGrid w:val="0"/>
              <w:spacing w:line="400" w:lineRule="exact"/>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序号</w:t>
            </w:r>
          </w:p>
        </w:tc>
        <w:tc>
          <w:tcPr>
            <w:tcW w:w="1310" w:type="pct"/>
            <w:noWrap/>
            <w:vAlign w:val="center"/>
          </w:tcPr>
          <w:p w14:paraId="78120BD3">
            <w:pPr>
              <w:adjustRightInd w:val="0"/>
              <w:snapToGrid w:val="0"/>
              <w:spacing w:line="400" w:lineRule="exact"/>
              <w:jc w:val="center"/>
              <w:textAlignment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kern w:val="0"/>
                <w:sz w:val="24"/>
                <w:szCs w:val="24"/>
                <w:highlight w:val="none"/>
              </w:rPr>
              <w:t>节假日</w:t>
            </w:r>
            <w:r>
              <w:rPr>
                <w:rFonts w:hint="eastAsia" w:ascii="仿宋" w:hAnsi="仿宋" w:eastAsia="仿宋" w:cs="仿宋"/>
                <w:color w:val="auto"/>
                <w:kern w:val="0"/>
                <w:sz w:val="24"/>
                <w:szCs w:val="24"/>
                <w:highlight w:val="none"/>
                <w:lang w:eastAsia="zh-CN"/>
              </w:rPr>
              <w:t>（不限于以下节假日）</w:t>
            </w:r>
          </w:p>
        </w:tc>
        <w:tc>
          <w:tcPr>
            <w:tcW w:w="961" w:type="pct"/>
            <w:noWrap/>
            <w:vAlign w:val="center"/>
          </w:tcPr>
          <w:p w14:paraId="15D72728">
            <w:pPr>
              <w:adjustRightInd w:val="0"/>
              <w:snapToGrid w:val="0"/>
              <w:spacing w:line="400" w:lineRule="exact"/>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天数</w:t>
            </w:r>
          </w:p>
        </w:tc>
        <w:tc>
          <w:tcPr>
            <w:tcW w:w="1664" w:type="pct"/>
            <w:noWrap/>
            <w:vAlign w:val="center"/>
          </w:tcPr>
          <w:p w14:paraId="38E456F9">
            <w:pPr>
              <w:adjustRightInd w:val="0"/>
              <w:snapToGrid w:val="0"/>
              <w:spacing w:line="400" w:lineRule="exact"/>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需求人数</w:t>
            </w:r>
          </w:p>
        </w:tc>
        <w:tc>
          <w:tcPr>
            <w:tcW w:w="734" w:type="pct"/>
            <w:noWrap/>
            <w:vAlign w:val="center"/>
          </w:tcPr>
          <w:p w14:paraId="70840CEA">
            <w:pPr>
              <w:adjustRightInd w:val="0"/>
              <w:snapToGrid w:val="0"/>
              <w:spacing w:line="400" w:lineRule="exact"/>
              <w:jc w:val="center"/>
              <w:textAlignment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kern w:val="0"/>
                <w:sz w:val="24"/>
                <w:szCs w:val="24"/>
                <w:highlight w:val="none"/>
              </w:rPr>
              <w:t>需求</w:t>
            </w:r>
            <w:r>
              <w:rPr>
                <w:rFonts w:hint="eastAsia" w:ascii="仿宋" w:hAnsi="仿宋" w:eastAsia="仿宋" w:cs="仿宋"/>
                <w:color w:val="auto"/>
                <w:kern w:val="0"/>
                <w:sz w:val="24"/>
                <w:szCs w:val="24"/>
                <w:highlight w:val="none"/>
                <w:lang w:eastAsia="zh-CN"/>
              </w:rPr>
              <w:t>人次</w:t>
            </w:r>
          </w:p>
        </w:tc>
      </w:tr>
      <w:tr w14:paraId="14EEE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9" w:type="pct"/>
            <w:noWrap/>
            <w:vAlign w:val="center"/>
          </w:tcPr>
          <w:p w14:paraId="4224481F">
            <w:pPr>
              <w:adjustRightInd w:val="0"/>
              <w:snapToGrid w:val="0"/>
              <w:spacing w:line="400" w:lineRule="exact"/>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w:t>
            </w:r>
          </w:p>
        </w:tc>
        <w:tc>
          <w:tcPr>
            <w:tcW w:w="1310" w:type="pct"/>
            <w:noWrap/>
            <w:vAlign w:val="center"/>
          </w:tcPr>
          <w:p w14:paraId="5466F78F">
            <w:pPr>
              <w:adjustRightInd w:val="0"/>
              <w:snapToGrid w:val="0"/>
              <w:spacing w:line="400" w:lineRule="exact"/>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元旦节</w:t>
            </w:r>
          </w:p>
        </w:tc>
        <w:tc>
          <w:tcPr>
            <w:tcW w:w="961" w:type="pct"/>
            <w:noWrap/>
            <w:vAlign w:val="center"/>
          </w:tcPr>
          <w:p w14:paraId="306C2F67">
            <w:pPr>
              <w:adjustRightInd w:val="0"/>
              <w:snapToGrid w:val="0"/>
              <w:spacing w:line="400" w:lineRule="exact"/>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3</w:t>
            </w:r>
          </w:p>
        </w:tc>
        <w:tc>
          <w:tcPr>
            <w:tcW w:w="1664" w:type="pct"/>
            <w:noWrap/>
            <w:vAlign w:val="center"/>
          </w:tcPr>
          <w:p w14:paraId="5349D3F2">
            <w:pPr>
              <w:adjustRightInd w:val="0"/>
              <w:snapToGrid w:val="0"/>
              <w:spacing w:line="400" w:lineRule="exact"/>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前两日每日34人，最后一日24人</w:t>
            </w:r>
          </w:p>
        </w:tc>
        <w:tc>
          <w:tcPr>
            <w:tcW w:w="734" w:type="pct"/>
            <w:noWrap/>
            <w:vAlign w:val="center"/>
          </w:tcPr>
          <w:p w14:paraId="2F6052BF">
            <w:pPr>
              <w:adjustRightInd w:val="0"/>
              <w:snapToGrid w:val="0"/>
              <w:spacing w:line="400" w:lineRule="exact"/>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92</w:t>
            </w:r>
          </w:p>
        </w:tc>
      </w:tr>
      <w:tr w14:paraId="4A070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9" w:type="pct"/>
            <w:noWrap/>
            <w:vAlign w:val="center"/>
          </w:tcPr>
          <w:p w14:paraId="2A508E6C">
            <w:pPr>
              <w:adjustRightInd w:val="0"/>
              <w:snapToGrid w:val="0"/>
              <w:spacing w:line="400" w:lineRule="exact"/>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2</w:t>
            </w:r>
          </w:p>
        </w:tc>
        <w:tc>
          <w:tcPr>
            <w:tcW w:w="1310" w:type="pct"/>
            <w:noWrap/>
            <w:vAlign w:val="center"/>
          </w:tcPr>
          <w:p w14:paraId="6C5DB801">
            <w:pPr>
              <w:adjustRightInd w:val="0"/>
              <w:snapToGrid w:val="0"/>
              <w:spacing w:line="400" w:lineRule="exact"/>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清明节</w:t>
            </w:r>
          </w:p>
        </w:tc>
        <w:tc>
          <w:tcPr>
            <w:tcW w:w="961" w:type="pct"/>
            <w:noWrap/>
            <w:vAlign w:val="center"/>
          </w:tcPr>
          <w:p w14:paraId="15CD2BA9">
            <w:pPr>
              <w:adjustRightInd w:val="0"/>
              <w:snapToGrid w:val="0"/>
              <w:spacing w:line="400" w:lineRule="exact"/>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3</w:t>
            </w:r>
          </w:p>
        </w:tc>
        <w:tc>
          <w:tcPr>
            <w:tcW w:w="1664" w:type="pct"/>
            <w:noWrap/>
            <w:vAlign w:val="center"/>
          </w:tcPr>
          <w:p w14:paraId="48B150DB">
            <w:pPr>
              <w:adjustRightInd w:val="0"/>
              <w:snapToGrid w:val="0"/>
              <w:spacing w:line="400" w:lineRule="exact"/>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前两日每日34人，最后一日24人</w:t>
            </w:r>
          </w:p>
        </w:tc>
        <w:tc>
          <w:tcPr>
            <w:tcW w:w="734" w:type="pct"/>
            <w:noWrap/>
            <w:vAlign w:val="center"/>
          </w:tcPr>
          <w:p w14:paraId="0A924801">
            <w:pPr>
              <w:adjustRightInd w:val="0"/>
              <w:snapToGrid w:val="0"/>
              <w:spacing w:line="400" w:lineRule="exact"/>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92</w:t>
            </w:r>
          </w:p>
        </w:tc>
      </w:tr>
      <w:tr w14:paraId="58C26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329" w:type="pct"/>
            <w:noWrap/>
            <w:vAlign w:val="center"/>
          </w:tcPr>
          <w:p w14:paraId="45621270">
            <w:pPr>
              <w:adjustRightInd w:val="0"/>
              <w:snapToGrid w:val="0"/>
              <w:spacing w:line="400" w:lineRule="exact"/>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3</w:t>
            </w:r>
          </w:p>
        </w:tc>
        <w:tc>
          <w:tcPr>
            <w:tcW w:w="1310" w:type="pct"/>
            <w:noWrap/>
            <w:vAlign w:val="center"/>
          </w:tcPr>
          <w:p w14:paraId="0DF5E4E7">
            <w:pPr>
              <w:adjustRightInd w:val="0"/>
              <w:snapToGrid w:val="0"/>
              <w:spacing w:line="400" w:lineRule="exact"/>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五一劳动节</w:t>
            </w:r>
          </w:p>
        </w:tc>
        <w:tc>
          <w:tcPr>
            <w:tcW w:w="961" w:type="pct"/>
            <w:noWrap/>
            <w:vAlign w:val="center"/>
          </w:tcPr>
          <w:p w14:paraId="3A8900DB">
            <w:pPr>
              <w:adjustRightInd w:val="0"/>
              <w:snapToGrid w:val="0"/>
              <w:spacing w:line="400" w:lineRule="exact"/>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5</w:t>
            </w:r>
          </w:p>
        </w:tc>
        <w:tc>
          <w:tcPr>
            <w:tcW w:w="1664" w:type="pct"/>
            <w:noWrap/>
            <w:vAlign w:val="center"/>
          </w:tcPr>
          <w:p w14:paraId="1A37B96B">
            <w:pPr>
              <w:adjustRightInd w:val="0"/>
              <w:snapToGrid w:val="0"/>
              <w:spacing w:line="400" w:lineRule="exact"/>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前四日每日34人，最后一日24人</w:t>
            </w:r>
          </w:p>
        </w:tc>
        <w:tc>
          <w:tcPr>
            <w:tcW w:w="734" w:type="pct"/>
            <w:noWrap/>
            <w:vAlign w:val="center"/>
          </w:tcPr>
          <w:p w14:paraId="120E29DE">
            <w:pPr>
              <w:adjustRightInd w:val="0"/>
              <w:snapToGrid w:val="0"/>
              <w:spacing w:line="400" w:lineRule="exact"/>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160</w:t>
            </w:r>
          </w:p>
        </w:tc>
      </w:tr>
      <w:tr w14:paraId="4E2E7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329" w:type="pct"/>
            <w:noWrap/>
            <w:vAlign w:val="center"/>
          </w:tcPr>
          <w:p w14:paraId="3A875C6F">
            <w:pPr>
              <w:adjustRightInd w:val="0"/>
              <w:snapToGrid w:val="0"/>
              <w:spacing w:line="400" w:lineRule="exact"/>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4</w:t>
            </w:r>
          </w:p>
        </w:tc>
        <w:tc>
          <w:tcPr>
            <w:tcW w:w="1310" w:type="pct"/>
            <w:noWrap/>
            <w:vAlign w:val="center"/>
          </w:tcPr>
          <w:p w14:paraId="66464523">
            <w:pPr>
              <w:adjustRightInd w:val="0"/>
              <w:snapToGrid w:val="0"/>
              <w:spacing w:line="400" w:lineRule="exact"/>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5</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18国际博物馆日</w:t>
            </w:r>
          </w:p>
        </w:tc>
        <w:tc>
          <w:tcPr>
            <w:tcW w:w="961" w:type="pct"/>
            <w:noWrap/>
            <w:vAlign w:val="center"/>
          </w:tcPr>
          <w:p w14:paraId="56497F74">
            <w:pPr>
              <w:adjustRightInd w:val="0"/>
              <w:snapToGrid w:val="0"/>
              <w:spacing w:line="400" w:lineRule="exact"/>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w:t>
            </w:r>
          </w:p>
        </w:tc>
        <w:tc>
          <w:tcPr>
            <w:tcW w:w="1664" w:type="pct"/>
            <w:noWrap/>
            <w:vAlign w:val="center"/>
          </w:tcPr>
          <w:p w14:paraId="34913811">
            <w:pPr>
              <w:adjustRightInd w:val="0"/>
              <w:snapToGrid w:val="0"/>
              <w:spacing w:line="400" w:lineRule="exact"/>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单日34人</w:t>
            </w:r>
          </w:p>
        </w:tc>
        <w:tc>
          <w:tcPr>
            <w:tcW w:w="734" w:type="pct"/>
            <w:noWrap/>
            <w:vAlign w:val="center"/>
          </w:tcPr>
          <w:p w14:paraId="1D9E3091">
            <w:pPr>
              <w:adjustRightInd w:val="0"/>
              <w:snapToGrid w:val="0"/>
              <w:spacing w:line="400" w:lineRule="exact"/>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34</w:t>
            </w:r>
          </w:p>
        </w:tc>
      </w:tr>
      <w:tr w14:paraId="66E27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329" w:type="pct"/>
            <w:noWrap/>
            <w:vAlign w:val="center"/>
          </w:tcPr>
          <w:p w14:paraId="5FC8C2AF">
            <w:pPr>
              <w:adjustRightInd w:val="0"/>
              <w:snapToGrid w:val="0"/>
              <w:spacing w:line="400" w:lineRule="exact"/>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5</w:t>
            </w:r>
          </w:p>
        </w:tc>
        <w:tc>
          <w:tcPr>
            <w:tcW w:w="1310" w:type="pct"/>
            <w:noWrap/>
            <w:vAlign w:val="center"/>
          </w:tcPr>
          <w:p w14:paraId="5D624133">
            <w:pPr>
              <w:adjustRightInd w:val="0"/>
              <w:snapToGrid w:val="0"/>
              <w:spacing w:line="400" w:lineRule="exact"/>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端午节</w:t>
            </w:r>
          </w:p>
        </w:tc>
        <w:tc>
          <w:tcPr>
            <w:tcW w:w="961" w:type="pct"/>
            <w:noWrap/>
            <w:vAlign w:val="center"/>
          </w:tcPr>
          <w:p w14:paraId="2D129EC0">
            <w:pPr>
              <w:adjustRightInd w:val="0"/>
              <w:snapToGrid w:val="0"/>
              <w:spacing w:line="400" w:lineRule="exact"/>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3</w:t>
            </w:r>
          </w:p>
        </w:tc>
        <w:tc>
          <w:tcPr>
            <w:tcW w:w="1664" w:type="pct"/>
            <w:noWrap/>
            <w:vAlign w:val="center"/>
          </w:tcPr>
          <w:p w14:paraId="5DBB5CD5">
            <w:pPr>
              <w:adjustRightInd w:val="0"/>
              <w:snapToGrid w:val="0"/>
              <w:spacing w:line="400" w:lineRule="exact"/>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前两日每日34人，最后一日24人</w:t>
            </w:r>
          </w:p>
        </w:tc>
        <w:tc>
          <w:tcPr>
            <w:tcW w:w="734" w:type="pct"/>
            <w:noWrap/>
            <w:vAlign w:val="center"/>
          </w:tcPr>
          <w:p w14:paraId="41BB39D0">
            <w:pPr>
              <w:adjustRightInd w:val="0"/>
              <w:snapToGrid w:val="0"/>
              <w:spacing w:line="400" w:lineRule="exact"/>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92</w:t>
            </w:r>
          </w:p>
        </w:tc>
      </w:tr>
      <w:tr w14:paraId="2E372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9" w:type="pct"/>
            <w:noWrap/>
            <w:vAlign w:val="center"/>
          </w:tcPr>
          <w:p w14:paraId="4B3796B7">
            <w:pPr>
              <w:adjustRightInd w:val="0"/>
              <w:snapToGrid w:val="0"/>
              <w:spacing w:line="400" w:lineRule="exact"/>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w:t>
            </w:r>
          </w:p>
        </w:tc>
        <w:tc>
          <w:tcPr>
            <w:tcW w:w="1310" w:type="pct"/>
            <w:noWrap/>
            <w:vAlign w:val="center"/>
          </w:tcPr>
          <w:p w14:paraId="30247264">
            <w:pPr>
              <w:adjustRightInd w:val="0"/>
              <w:snapToGrid w:val="0"/>
              <w:spacing w:line="400" w:lineRule="exact"/>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2027年中秋节</w:t>
            </w:r>
          </w:p>
        </w:tc>
        <w:tc>
          <w:tcPr>
            <w:tcW w:w="961" w:type="pct"/>
            <w:noWrap/>
            <w:vAlign w:val="center"/>
          </w:tcPr>
          <w:p w14:paraId="59CF18D8">
            <w:pPr>
              <w:adjustRightInd w:val="0"/>
              <w:snapToGrid w:val="0"/>
              <w:spacing w:line="400" w:lineRule="exact"/>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w:t>
            </w:r>
          </w:p>
        </w:tc>
        <w:tc>
          <w:tcPr>
            <w:tcW w:w="1664" w:type="pct"/>
            <w:noWrap/>
            <w:vAlign w:val="center"/>
          </w:tcPr>
          <w:p w14:paraId="50DE1E4F">
            <w:pPr>
              <w:adjustRightInd w:val="0"/>
              <w:snapToGrid w:val="0"/>
              <w:spacing w:line="400" w:lineRule="exact"/>
              <w:jc w:val="left"/>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第一日14人，最后两日每日10人</w:t>
            </w:r>
          </w:p>
        </w:tc>
        <w:tc>
          <w:tcPr>
            <w:tcW w:w="734" w:type="pct"/>
            <w:noWrap/>
            <w:vAlign w:val="center"/>
          </w:tcPr>
          <w:p w14:paraId="7075CFAF">
            <w:pPr>
              <w:adjustRightInd w:val="0"/>
              <w:snapToGrid w:val="0"/>
              <w:spacing w:line="400" w:lineRule="exact"/>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34</w:t>
            </w:r>
          </w:p>
        </w:tc>
      </w:tr>
      <w:tr w14:paraId="29A5D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9" w:type="pct"/>
            <w:noWrap/>
            <w:vAlign w:val="center"/>
          </w:tcPr>
          <w:p w14:paraId="60096BB9">
            <w:pPr>
              <w:adjustRightInd w:val="0"/>
              <w:snapToGrid w:val="0"/>
              <w:spacing w:line="400" w:lineRule="exact"/>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rPr>
              <w:t>7</w:t>
            </w:r>
          </w:p>
        </w:tc>
        <w:tc>
          <w:tcPr>
            <w:tcW w:w="1310" w:type="pct"/>
            <w:noWrap/>
            <w:vAlign w:val="center"/>
          </w:tcPr>
          <w:p w14:paraId="39EE4DC7">
            <w:pPr>
              <w:adjustRightInd w:val="0"/>
              <w:snapToGrid w:val="0"/>
              <w:spacing w:line="400" w:lineRule="exact"/>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rPr>
              <w:t>2027年</w:t>
            </w:r>
            <w:r>
              <w:rPr>
                <w:rFonts w:hint="eastAsia" w:ascii="仿宋" w:hAnsi="仿宋" w:eastAsia="仿宋" w:cs="仿宋"/>
                <w:color w:val="auto"/>
                <w:kern w:val="0"/>
                <w:sz w:val="24"/>
                <w:szCs w:val="24"/>
                <w:highlight w:val="none"/>
              </w:rPr>
              <w:t>国庆节</w:t>
            </w:r>
          </w:p>
        </w:tc>
        <w:tc>
          <w:tcPr>
            <w:tcW w:w="961" w:type="pct"/>
            <w:noWrap/>
            <w:vAlign w:val="center"/>
          </w:tcPr>
          <w:p w14:paraId="5EC11535">
            <w:pPr>
              <w:adjustRightInd w:val="0"/>
              <w:snapToGrid w:val="0"/>
              <w:spacing w:line="400" w:lineRule="exact"/>
              <w:jc w:val="center"/>
              <w:textAlignment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kern w:val="0"/>
                <w:sz w:val="24"/>
                <w:szCs w:val="24"/>
                <w:highlight w:val="none"/>
                <w:lang w:val="en-US" w:eastAsia="zh-CN"/>
              </w:rPr>
              <w:t>7</w:t>
            </w:r>
          </w:p>
        </w:tc>
        <w:tc>
          <w:tcPr>
            <w:tcW w:w="1664" w:type="pct"/>
            <w:noWrap/>
            <w:vAlign w:val="center"/>
          </w:tcPr>
          <w:p w14:paraId="4CA38B98">
            <w:pPr>
              <w:adjustRightInd w:val="0"/>
              <w:snapToGrid w:val="0"/>
              <w:spacing w:line="400" w:lineRule="exact"/>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前</w:t>
            </w:r>
            <w:r>
              <w:rPr>
                <w:rFonts w:hint="eastAsia" w:ascii="仿宋" w:hAnsi="仿宋" w:eastAsia="仿宋" w:cs="仿宋"/>
                <w:color w:val="auto"/>
                <w:kern w:val="0"/>
                <w:sz w:val="24"/>
                <w:szCs w:val="24"/>
                <w:highlight w:val="none"/>
                <w:lang w:val="en-US" w:eastAsia="zh-CN"/>
              </w:rPr>
              <w:t>六</w:t>
            </w:r>
            <w:r>
              <w:rPr>
                <w:rFonts w:hint="eastAsia" w:ascii="仿宋" w:hAnsi="仿宋" w:eastAsia="仿宋" w:cs="仿宋"/>
                <w:color w:val="auto"/>
                <w:kern w:val="0"/>
                <w:sz w:val="24"/>
                <w:szCs w:val="24"/>
                <w:highlight w:val="none"/>
              </w:rPr>
              <w:t>日每日34人，最后一日24人</w:t>
            </w:r>
          </w:p>
        </w:tc>
        <w:tc>
          <w:tcPr>
            <w:tcW w:w="734" w:type="pct"/>
            <w:noWrap/>
            <w:vAlign w:val="center"/>
          </w:tcPr>
          <w:p w14:paraId="41B170F8">
            <w:pPr>
              <w:adjustRightInd w:val="0"/>
              <w:snapToGrid w:val="0"/>
              <w:spacing w:line="400" w:lineRule="exact"/>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rPr>
              <w:t>228</w:t>
            </w:r>
          </w:p>
        </w:tc>
      </w:tr>
      <w:tr w14:paraId="1DFB5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9" w:type="pct"/>
            <w:noWrap/>
            <w:vAlign w:val="center"/>
          </w:tcPr>
          <w:p w14:paraId="12FE9E57">
            <w:pPr>
              <w:adjustRightInd w:val="0"/>
              <w:snapToGrid w:val="0"/>
              <w:spacing w:line="400" w:lineRule="exact"/>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w:t>
            </w:r>
          </w:p>
        </w:tc>
        <w:tc>
          <w:tcPr>
            <w:tcW w:w="1310" w:type="pct"/>
            <w:noWrap/>
            <w:vAlign w:val="center"/>
          </w:tcPr>
          <w:p w14:paraId="0BA2DF57">
            <w:pPr>
              <w:adjustRightInd w:val="0"/>
              <w:snapToGrid w:val="0"/>
              <w:spacing w:line="400" w:lineRule="exact"/>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2028年中秋节、国庆节</w:t>
            </w:r>
          </w:p>
        </w:tc>
        <w:tc>
          <w:tcPr>
            <w:tcW w:w="961" w:type="pct"/>
            <w:noWrap/>
            <w:vAlign w:val="center"/>
          </w:tcPr>
          <w:p w14:paraId="03F0213D">
            <w:pPr>
              <w:adjustRightInd w:val="0"/>
              <w:snapToGrid w:val="0"/>
              <w:spacing w:line="400" w:lineRule="exact"/>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w:t>
            </w:r>
          </w:p>
        </w:tc>
        <w:tc>
          <w:tcPr>
            <w:tcW w:w="1664" w:type="pct"/>
            <w:noWrap/>
            <w:vAlign w:val="center"/>
          </w:tcPr>
          <w:p w14:paraId="69D5DDCE">
            <w:pPr>
              <w:adjustRightInd w:val="0"/>
              <w:snapToGrid w:val="0"/>
              <w:spacing w:line="400" w:lineRule="exact"/>
              <w:jc w:val="left"/>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前</w:t>
            </w:r>
            <w:r>
              <w:rPr>
                <w:rFonts w:hint="eastAsia" w:ascii="仿宋" w:hAnsi="仿宋" w:eastAsia="仿宋" w:cs="仿宋"/>
                <w:color w:val="auto"/>
                <w:kern w:val="0"/>
                <w:sz w:val="24"/>
                <w:szCs w:val="24"/>
                <w:highlight w:val="none"/>
                <w:lang w:val="en-US" w:eastAsia="zh-CN"/>
              </w:rPr>
              <w:t>七</w:t>
            </w:r>
            <w:r>
              <w:rPr>
                <w:rFonts w:hint="eastAsia" w:ascii="仿宋" w:hAnsi="仿宋" w:eastAsia="仿宋" w:cs="仿宋"/>
                <w:color w:val="auto"/>
                <w:kern w:val="0"/>
                <w:sz w:val="24"/>
                <w:szCs w:val="24"/>
                <w:highlight w:val="none"/>
              </w:rPr>
              <w:t>日每日34人，最后一日24人</w:t>
            </w:r>
          </w:p>
        </w:tc>
        <w:tc>
          <w:tcPr>
            <w:tcW w:w="734" w:type="pct"/>
            <w:noWrap/>
            <w:vAlign w:val="center"/>
          </w:tcPr>
          <w:p w14:paraId="5B310775">
            <w:pPr>
              <w:adjustRightInd w:val="0"/>
              <w:snapToGrid w:val="0"/>
              <w:spacing w:line="400" w:lineRule="exact"/>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262</w:t>
            </w:r>
          </w:p>
        </w:tc>
      </w:tr>
      <w:tr w14:paraId="0A900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39" w:type="pct"/>
            <w:gridSpan w:val="2"/>
            <w:noWrap/>
            <w:vAlign w:val="center"/>
          </w:tcPr>
          <w:p w14:paraId="6743E181">
            <w:pPr>
              <w:adjustRightInd w:val="0"/>
              <w:snapToGrid w:val="0"/>
              <w:spacing w:line="400" w:lineRule="exact"/>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全年需求临时勤务天数</w:t>
            </w:r>
          </w:p>
        </w:tc>
        <w:tc>
          <w:tcPr>
            <w:tcW w:w="961" w:type="pct"/>
            <w:noWrap/>
            <w:vAlign w:val="center"/>
          </w:tcPr>
          <w:p w14:paraId="33748D94">
            <w:pPr>
              <w:adjustRightInd w:val="0"/>
              <w:snapToGrid w:val="0"/>
              <w:spacing w:line="400" w:lineRule="exact"/>
              <w:jc w:val="center"/>
              <w:textAlignment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2027年：25</w:t>
            </w:r>
            <w:r>
              <w:rPr>
                <w:rFonts w:hint="eastAsia" w:ascii="仿宋" w:hAnsi="仿宋" w:eastAsia="仿宋" w:cs="仿宋"/>
                <w:color w:val="auto"/>
                <w:kern w:val="0"/>
                <w:sz w:val="24"/>
                <w:szCs w:val="24"/>
                <w:highlight w:val="none"/>
              </w:rPr>
              <w:t>天</w:t>
            </w:r>
            <w:r>
              <w:rPr>
                <w:rFonts w:hint="eastAsia" w:ascii="仿宋" w:hAnsi="仿宋" w:eastAsia="仿宋" w:cs="仿宋"/>
                <w:color w:val="auto"/>
                <w:kern w:val="0"/>
                <w:sz w:val="24"/>
                <w:szCs w:val="24"/>
                <w:highlight w:val="none"/>
                <w:lang w:eastAsia="zh-CN"/>
              </w:rPr>
              <w:t>；</w:t>
            </w:r>
          </w:p>
          <w:p w14:paraId="3A5871DC">
            <w:pPr>
              <w:adjustRightInd w:val="0"/>
              <w:snapToGrid w:val="0"/>
              <w:spacing w:line="400" w:lineRule="exact"/>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2028年：23天</w:t>
            </w:r>
          </w:p>
        </w:tc>
        <w:tc>
          <w:tcPr>
            <w:tcW w:w="1664" w:type="pct"/>
            <w:noWrap/>
            <w:vAlign w:val="center"/>
          </w:tcPr>
          <w:p w14:paraId="03EF0CBB">
            <w:pPr>
              <w:adjustRightInd w:val="0"/>
              <w:snapToGrid w:val="0"/>
              <w:spacing w:line="400" w:lineRule="exact"/>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临时勤务</w:t>
            </w:r>
          </w:p>
          <w:p w14:paraId="0C8FF2A9">
            <w:pPr>
              <w:adjustRightInd w:val="0"/>
              <w:snapToGrid w:val="0"/>
              <w:spacing w:line="400" w:lineRule="exact"/>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需求统计项</w:t>
            </w:r>
          </w:p>
        </w:tc>
        <w:tc>
          <w:tcPr>
            <w:tcW w:w="734" w:type="pct"/>
            <w:noWrap/>
            <w:vAlign w:val="center"/>
          </w:tcPr>
          <w:p w14:paraId="56B0D5CF">
            <w:pPr>
              <w:adjustRightInd w:val="0"/>
              <w:snapToGrid w:val="0"/>
              <w:spacing w:line="400" w:lineRule="exact"/>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rPr>
              <w:t>732</w:t>
            </w:r>
            <w:r>
              <w:rPr>
                <w:rFonts w:hint="eastAsia" w:ascii="仿宋" w:hAnsi="仿宋" w:eastAsia="仿宋" w:cs="仿宋"/>
                <w:color w:val="auto"/>
                <w:kern w:val="0"/>
                <w:sz w:val="24"/>
                <w:szCs w:val="24"/>
                <w:highlight w:val="none"/>
                <w:lang w:eastAsia="zh-CN"/>
              </w:rPr>
              <w:t>人次</w:t>
            </w:r>
            <w:r>
              <w:rPr>
                <w:rFonts w:hint="eastAsia" w:ascii="仿宋" w:hAnsi="仿宋" w:eastAsia="仿宋" w:cs="仿宋"/>
                <w:color w:val="auto"/>
                <w:kern w:val="0"/>
                <w:sz w:val="24"/>
                <w:szCs w:val="24"/>
                <w:highlight w:val="none"/>
              </w:rPr>
              <w:t>/年</w:t>
            </w:r>
          </w:p>
        </w:tc>
      </w:tr>
      <w:tr w14:paraId="16A22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5"/>
            <w:noWrap/>
            <w:vAlign w:val="center"/>
          </w:tcPr>
          <w:p w14:paraId="526F9D6A">
            <w:pPr>
              <w:adjustRightInd w:val="0"/>
              <w:snapToGrid w:val="0"/>
              <w:spacing w:line="400" w:lineRule="exact"/>
              <w:jc w:val="left"/>
              <w:textAlignment w:val="center"/>
              <w:rPr>
                <w:rFonts w:hint="eastAsia" w:ascii="Times New Roman" w:hAnsi="Times New Roman" w:eastAsia="仿宋" w:cs="Times New Roman"/>
                <w:color w:val="auto"/>
                <w:kern w:val="0"/>
                <w:sz w:val="24"/>
                <w:highlight w:val="none"/>
                <w:lang w:val="en-US" w:eastAsia="zh-CN"/>
              </w:rPr>
            </w:pPr>
            <w:r>
              <w:rPr>
                <w:rFonts w:hint="default" w:ascii="Times New Roman" w:hAnsi="Times New Roman" w:eastAsia="仿宋" w:cs="Times New Roman"/>
                <w:color w:val="auto"/>
                <w:kern w:val="0"/>
                <w:sz w:val="24"/>
                <w:highlight w:val="none"/>
              </w:rPr>
              <w:t>临勤岗位</w:t>
            </w:r>
            <w:r>
              <w:rPr>
                <w:rFonts w:hint="eastAsia" w:ascii="Times New Roman" w:hAnsi="Times New Roman" w:eastAsia="仿宋" w:cs="Times New Roman"/>
                <w:color w:val="auto"/>
                <w:kern w:val="0"/>
                <w:sz w:val="24"/>
                <w:highlight w:val="none"/>
                <w:lang w:val="en-US" w:eastAsia="zh-CN"/>
              </w:rPr>
              <w:t>说明：</w:t>
            </w:r>
          </w:p>
          <w:p w14:paraId="31BA910A">
            <w:pPr>
              <w:adjustRightInd w:val="0"/>
              <w:snapToGrid w:val="0"/>
              <w:spacing w:line="400" w:lineRule="exact"/>
              <w:jc w:val="left"/>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1.上勤人数及天数以采购人实际通知为准</w:t>
            </w:r>
            <w:r>
              <w:rPr>
                <w:rFonts w:hint="eastAsia" w:ascii="仿宋" w:hAnsi="仿宋" w:eastAsia="仿宋" w:cs="仿宋"/>
                <w:color w:val="auto"/>
                <w:kern w:val="0"/>
                <w:sz w:val="24"/>
                <w:szCs w:val="24"/>
                <w:highlight w:val="none"/>
              </w:rPr>
              <w:t>；</w:t>
            </w:r>
          </w:p>
          <w:p w14:paraId="23436DA8">
            <w:pPr>
              <w:adjustRightInd w:val="0"/>
              <w:snapToGrid w:val="0"/>
              <w:spacing w:line="400" w:lineRule="exact"/>
              <w:jc w:val="left"/>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2.全部为白班，工作时限从9:00至19:00（每日10小时，无夜班）；</w:t>
            </w:r>
          </w:p>
          <w:p w14:paraId="670F3A16">
            <w:pPr>
              <w:adjustRightInd w:val="0"/>
              <w:snapToGrid w:val="0"/>
              <w:spacing w:line="400" w:lineRule="exact"/>
              <w:jc w:val="both"/>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本馆</w:t>
            </w:r>
            <w:r>
              <w:rPr>
                <w:rFonts w:hint="eastAsia" w:ascii="仿宋" w:hAnsi="仿宋" w:eastAsia="仿宋" w:cs="仿宋"/>
                <w:color w:val="auto"/>
                <w:sz w:val="24"/>
                <w:szCs w:val="24"/>
                <w:highlight w:val="none"/>
                <w:lang w:eastAsia="zh-CN"/>
              </w:rPr>
              <w:t>可以根据任务需要调整上勤时间。</w:t>
            </w:r>
          </w:p>
        </w:tc>
      </w:tr>
    </w:tbl>
    <w:p w14:paraId="2B2612A8">
      <w:pPr>
        <w:autoSpaceDE/>
        <w:autoSpaceDN/>
        <w:spacing w:line="480" w:lineRule="exact"/>
        <w:ind w:firstLine="482" w:firstLineChars="200"/>
        <w:jc w:val="both"/>
        <w:rPr>
          <w:rFonts w:hint="eastAsia" w:ascii="Times New Roman" w:hAnsi="Times New Roman" w:eastAsia="仿宋" w:cs="Times New Roman"/>
          <w:b/>
          <w:bCs/>
          <w:color w:val="auto"/>
          <w:kern w:val="0"/>
          <w:sz w:val="24"/>
          <w:highlight w:val="none"/>
          <w:lang w:val="en-US" w:bidi="zh-CN"/>
        </w:rPr>
      </w:pPr>
      <w:r>
        <w:rPr>
          <w:rFonts w:hint="eastAsia" w:ascii="Times New Roman" w:hAnsi="Times New Roman" w:eastAsia="仿宋" w:cs="Times New Roman"/>
          <w:b/>
          <w:bCs/>
          <w:color w:val="auto"/>
          <w:kern w:val="0"/>
          <w:sz w:val="24"/>
          <w:highlight w:val="none"/>
          <w:lang w:val="en-US" w:bidi="zh-CN"/>
        </w:rPr>
        <w:t>2.1.6主要工作内容</w:t>
      </w:r>
    </w:p>
    <w:p w14:paraId="388EFF04">
      <w:pPr>
        <w:autoSpaceDE/>
        <w:autoSpaceDN/>
        <w:spacing w:line="480" w:lineRule="exact"/>
        <w:ind w:firstLine="480" w:firstLineChars="200"/>
        <w:jc w:val="both"/>
        <w:rPr>
          <w:rFonts w:hint="eastAsia" w:ascii="Times New Roman" w:hAnsi="Times New Roman" w:eastAsia="仿宋" w:cs="Times New Roman"/>
          <w:color w:val="auto"/>
          <w:kern w:val="0"/>
          <w:sz w:val="24"/>
          <w:highlight w:val="none"/>
          <w:lang w:bidi="zh-CN"/>
        </w:rPr>
      </w:pPr>
      <w:r>
        <w:rPr>
          <w:rFonts w:hint="eastAsia" w:ascii="Times New Roman" w:hAnsi="Times New Roman" w:eastAsia="仿宋" w:cs="Times New Roman"/>
          <w:color w:val="auto"/>
          <w:kern w:val="0"/>
          <w:sz w:val="24"/>
          <w:highlight w:val="none"/>
          <w:lang w:val="en-US" w:bidi="zh-CN"/>
        </w:rPr>
        <w:t>①</w:t>
      </w:r>
      <w:r>
        <w:rPr>
          <w:rFonts w:hint="eastAsia" w:ascii="Times New Roman" w:hAnsi="Times New Roman" w:eastAsia="仿宋" w:cs="Times New Roman"/>
          <w:color w:val="auto"/>
          <w:kern w:val="0"/>
          <w:sz w:val="24"/>
          <w:highlight w:val="none"/>
          <w:lang w:bidi="zh-CN"/>
        </w:rPr>
        <w:t>安保网格值守：负责网格区域看护和守卫、查验、登记和馆内停车，控制人员和车辆出入，负责维护交通和车辆停放秩序；做好防火、防盗、防抢、防破坏、防事故灾害等工作；制止携带宠物进入馆内；管理馆内临时宣传、经营摊位以及条幅、张贴物；维护馆内正常工作秩序。</w:t>
      </w:r>
    </w:p>
    <w:p w14:paraId="4B1700B4">
      <w:pPr>
        <w:autoSpaceDE/>
        <w:autoSpaceDN/>
        <w:spacing w:line="480" w:lineRule="exact"/>
        <w:ind w:firstLine="480" w:firstLineChars="200"/>
        <w:jc w:val="both"/>
        <w:rPr>
          <w:rFonts w:hint="eastAsia" w:ascii="Times New Roman" w:hAnsi="Times New Roman" w:eastAsia="仿宋" w:cs="Times New Roman"/>
          <w:color w:val="auto"/>
          <w:kern w:val="0"/>
          <w:sz w:val="24"/>
          <w:highlight w:val="none"/>
          <w:lang w:bidi="zh-CN"/>
        </w:rPr>
      </w:pPr>
      <w:r>
        <w:rPr>
          <w:rFonts w:hint="eastAsia" w:ascii="Times New Roman" w:hAnsi="Times New Roman" w:eastAsia="仿宋" w:cs="Times New Roman"/>
          <w:color w:val="auto"/>
          <w:kern w:val="0"/>
          <w:sz w:val="24"/>
          <w:highlight w:val="none"/>
          <w:lang w:val="en-US" w:bidi="zh-CN"/>
        </w:rPr>
        <w:t>②</w:t>
      </w:r>
      <w:r>
        <w:rPr>
          <w:rFonts w:hint="eastAsia" w:ascii="Times New Roman" w:hAnsi="Times New Roman" w:eastAsia="仿宋" w:cs="Times New Roman"/>
          <w:color w:val="auto"/>
          <w:kern w:val="0"/>
          <w:sz w:val="24"/>
          <w:highlight w:val="none"/>
          <w:lang w:bidi="zh-CN"/>
        </w:rPr>
        <w:t>馆内巡逻：负责昼夜巡视检查、警戒，及时发现、报告并消除各类安全隐患，制止违反本馆安全管理规定及不文明行为，受理游客报警和求助。</w:t>
      </w:r>
    </w:p>
    <w:p w14:paraId="57080581">
      <w:pPr>
        <w:autoSpaceDE/>
        <w:autoSpaceDN/>
        <w:spacing w:line="480" w:lineRule="exact"/>
        <w:ind w:firstLine="480" w:firstLineChars="200"/>
        <w:jc w:val="both"/>
        <w:rPr>
          <w:rFonts w:hint="eastAsia" w:ascii="Times New Roman" w:hAnsi="Times New Roman" w:eastAsia="仿宋" w:cs="Times New Roman"/>
          <w:color w:val="auto"/>
          <w:kern w:val="0"/>
          <w:sz w:val="24"/>
          <w:highlight w:val="none"/>
          <w:lang w:bidi="zh-CN"/>
        </w:rPr>
      </w:pPr>
      <w:r>
        <w:rPr>
          <w:rFonts w:hint="eastAsia" w:ascii="Times New Roman" w:hAnsi="Times New Roman" w:eastAsia="仿宋" w:cs="Times New Roman"/>
          <w:color w:val="auto"/>
          <w:kern w:val="0"/>
          <w:sz w:val="24"/>
          <w:highlight w:val="none"/>
          <w:lang w:val="en-US" w:bidi="zh-CN"/>
        </w:rPr>
        <w:t>③</w:t>
      </w:r>
      <w:r>
        <w:rPr>
          <w:rFonts w:hint="eastAsia" w:ascii="Times New Roman" w:hAnsi="Times New Roman" w:eastAsia="仿宋" w:cs="Times New Roman"/>
          <w:color w:val="auto"/>
          <w:kern w:val="0"/>
          <w:sz w:val="24"/>
          <w:highlight w:val="none"/>
          <w:lang w:bidi="zh-CN"/>
        </w:rPr>
        <w:t>安全检查：对入馆游客人身和随身物品进行安全排查，协助维持入口通道正常秩序，禁止游客携带火种、管制刀具、易燃易爆物品入园，发现后及时报博物馆保卫部门。</w:t>
      </w:r>
    </w:p>
    <w:p w14:paraId="6CD1D020">
      <w:pPr>
        <w:autoSpaceDE/>
        <w:autoSpaceDN/>
        <w:spacing w:line="480" w:lineRule="exact"/>
        <w:ind w:firstLine="480" w:firstLineChars="200"/>
        <w:jc w:val="both"/>
        <w:rPr>
          <w:rFonts w:hint="eastAsia" w:ascii="Times New Roman" w:hAnsi="Times New Roman" w:eastAsia="仿宋" w:cs="Times New Roman"/>
          <w:color w:val="auto"/>
          <w:kern w:val="0"/>
          <w:sz w:val="24"/>
          <w:highlight w:val="none"/>
          <w:lang w:bidi="zh-CN"/>
        </w:rPr>
      </w:pPr>
      <w:r>
        <w:rPr>
          <w:rFonts w:hint="eastAsia" w:ascii="Times New Roman" w:hAnsi="Times New Roman" w:eastAsia="仿宋" w:cs="Times New Roman"/>
          <w:color w:val="auto"/>
          <w:kern w:val="0"/>
          <w:sz w:val="24"/>
          <w:highlight w:val="none"/>
          <w:lang w:val="en-US" w:bidi="zh-CN"/>
        </w:rPr>
        <w:t>④应急处置：</w:t>
      </w:r>
      <w:r>
        <w:rPr>
          <w:rFonts w:hint="eastAsia" w:ascii="Times New Roman" w:hAnsi="Times New Roman" w:eastAsia="仿宋" w:cs="Times New Roman"/>
          <w:color w:val="auto"/>
          <w:kern w:val="0"/>
          <w:sz w:val="24"/>
          <w:highlight w:val="none"/>
          <w:lang w:bidi="zh-CN"/>
        </w:rPr>
        <w:t>在本馆管理和指导下，负责接警及</w:t>
      </w:r>
      <w:r>
        <w:rPr>
          <w:rFonts w:hint="eastAsia" w:ascii="Times New Roman" w:hAnsi="Times New Roman" w:eastAsia="仿宋" w:cs="Times New Roman"/>
          <w:color w:val="auto"/>
          <w:kern w:val="0"/>
          <w:sz w:val="24"/>
          <w:highlight w:val="none"/>
          <w:lang w:val="en-US" w:bidi="zh-CN"/>
        </w:rPr>
        <w:t>应急</w:t>
      </w:r>
      <w:r>
        <w:rPr>
          <w:rFonts w:hint="eastAsia" w:ascii="Times New Roman" w:hAnsi="Times New Roman" w:eastAsia="仿宋" w:cs="Times New Roman"/>
          <w:color w:val="auto"/>
          <w:kern w:val="0"/>
          <w:sz w:val="24"/>
          <w:highlight w:val="none"/>
          <w:lang w:bidi="zh-CN"/>
        </w:rPr>
        <w:t>处置工作，联动馆内各安保网格和巡逻人员随时出警，配合处理治安案件、火灾、暴力恐怖、意外伤害等突发事件，为游客提供紧急救助服务。</w:t>
      </w:r>
    </w:p>
    <w:p w14:paraId="45B5EA7E">
      <w:pPr>
        <w:autoSpaceDE/>
        <w:autoSpaceDN/>
        <w:spacing w:line="480" w:lineRule="exact"/>
        <w:ind w:firstLine="480" w:firstLineChars="200"/>
        <w:jc w:val="both"/>
        <w:rPr>
          <w:rFonts w:hint="eastAsia" w:ascii="Times New Roman" w:hAnsi="Times New Roman" w:eastAsia="仿宋" w:cs="Times New Roman"/>
          <w:color w:val="auto"/>
          <w:kern w:val="0"/>
          <w:sz w:val="24"/>
          <w:highlight w:val="none"/>
          <w:lang w:bidi="zh-CN"/>
        </w:rPr>
      </w:pPr>
      <w:r>
        <w:rPr>
          <w:rFonts w:hint="eastAsia" w:ascii="Times New Roman" w:hAnsi="Times New Roman" w:eastAsia="仿宋" w:cs="Times New Roman"/>
          <w:color w:val="auto"/>
          <w:kern w:val="0"/>
          <w:sz w:val="24"/>
          <w:highlight w:val="none"/>
          <w:lang w:val="en-US" w:bidi="zh-CN"/>
        </w:rPr>
        <w:t>⑤</w:t>
      </w:r>
      <w:r>
        <w:rPr>
          <w:rFonts w:hint="eastAsia" w:ascii="Times New Roman" w:hAnsi="Times New Roman" w:eastAsia="仿宋" w:cs="Times New Roman"/>
          <w:color w:val="auto"/>
          <w:kern w:val="0"/>
          <w:sz w:val="24"/>
          <w:highlight w:val="none"/>
          <w:lang w:bidi="zh-CN"/>
        </w:rPr>
        <w:t>开展日常消防巡查，及时发现并准确处置火灾和故障报警，按要求填写各类登记；按消防安全管理规定对消防设施和器材、消防安全重点部位、应急疏散通道等进行检查、维护，并做好记录。</w:t>
      </w:r>
    </w:p>
    <w:p w14:paraId="73A6976D">
      <w:pPr>
        <w:autoSpaceDE/>
        <w:autoSpaceDN/>
        <w:spacing w:line="480" w:lineRule="exact"/>
        <w:ind w:firstLine="480" w:firstLineChars="200"/>
        <w:jc w:val="both"/>
        <w:rPr>
          <w:rFonts w:hint="eastAsia" w:ascii="Times New Roman" w:hAnsi="Times New Roman" w:eastAsia="仿宋" w:cs="Times New Roman"/>
          <w:color w:val="auto"/>
          <w:kern w:val="0"/>
          <w:sz w:val="24"/>
          <w:highlight w:val="none"/>
          <w:lang w:bidi="zh-CN"/>
        </w:rPr>
      </w:pPr>
      <w:r>
        <w:rPr>
          <w:rFonts w:hint="eastAsia" w:ascii="Times New Roman" w:hAnsi="Times New Roman" w:eastAsia="仿宋" w:cs="Times New Roman"/>
          <w:color w:val="auto"/>
          <w:kern w:val="0"/>
          <w:sz w:val="24"/>
          <w:highlight w:val="none"/>
          <w:lang w:val="en-US" w:bidi="zh-CN"/>
        </w:rPr>
        <w:t>⑥本馆</w:t>
      </w:r>
      <w:r>
        <w:rPr>
          <w:rFonts w:hint="default" w:ascii="Times New Roman" w:hAnsi="Times New Roman" w:eastAsia="仿宋" w:cs="Times New Roman"/>
          <w:color w:val="auto"/>
          <w:kern w:val="0"/>
          <w:sz w:val="24"/>
          <w:highlight w:val="none"/>
          <w:lang w:bidi="zh-CN"/>
        </w:rPr>
        <w:t>交办的</w:t>
      </w:r>
      <w:r>
        <w:rPr>
          <w:rFonts w:hint="eastAsia" w:ascii="Times New Roman" w:hAnsi="Times New Roman" w:eastAsia="仿宋" w:cs="Times New Roman"/>
          <w:color w:val="auto"/>
          <w:kern w:val="0"/>
          <w:sz w:val="24"/>
          <w:highlight w:val="none"/>
          <w:lang w:bidi="zh-CN"/>
        </w:rPr>
        <w:t>其他</w:t>
      </w:r>
      <w:r>
        <w:rPr>
          <w:rFonts w:hint="default" w:ascii="Times New Roman" w:hAnsi="Times New Roman" w:eastAsia="仿宋" w:cs="Times New Roman"/>
          <w:color w:val="auto"/>
          <w:kern w:val="0"/>
          <w:sz w:val="24"/>
          <w:highlight w:val="none"/>
          <w:lang w:bidi="zh-CN"/>
        </w:rPr>
        <w:t>工作。</w:t>
      </w:r>
    </w:p>
    <w:p w14:paraId="21BFFA6D">
      <w:pPr>
        <w:autoSpaceDE/>
        <w:autoSpaceDN/>
        <w:spacing w:line="480" w:lineRule="exact"/>
        <w:ind w:firstLine="482" w:firstLineChars="200"/>
        <w:jc w:val="both"/>
        <w:rPr>
          <w:rFonts w:hint="default" w:ascii="Times New Roman" w:hAnsi="Times New Roman" w:eastAsia="仿宋" w:cs="Times New Roman"/>
          <w:b/>
          <w:bCs/>
          <w:color w:val="auto"/>
          <w:kern w:val="0"/>
          <w:sz w:val="24"/>
          <w:highlight w:val="none"/>
          <w:lang w:bidi="zh-CN"/>
        </w:rPr>
      </w:pPr>
      <w:r>
        <w:rPr>
          <w:rFonts w:hint="default" w:ascii="Times New Roman" w:hAnsi="Times New Roman" w:eastAsia="仿宋" w:cs="Times New Roman"/>
          <w:b/>
          <w:bCs/>
          <w:color w:val="auto"/>
          <w:kern w:val="0"/>
          <w:sz w:val="24"/>
          <w:highlight w:val="none"/>
          <w:lang w:bidi="zh-CN"/>
        </w:rPr>
        <w:t>2.2装备需求</w:t>
      </w:r>
    </w:p>
    <w:p w14:paraId="1B9E1833">
      <w:pPr>
        <w:autoSpaceDE/>
        <w:autoSpaceDN/>
        <w:spacing w:line="480" w:lineRule="exact"/>
        <w:ind w:firstLine="482" w:firstLineChars="200"/>
        <w:jc w:val="both"/>
        <w:rPr>
          <w:rFonts w:hint="default" w:ascii="Times New Roman" w:hAnsi="Times New Roman" w:eastAsia="仿宋" w:cs="Times New Roman"/>
          <w:b/>
          <w:bCs/>
          <w:color w:val="auto"/>
          <w:kern w:val="0"/>
          <w:sz w:val="24"/>
          <w:highlight w:val="none"/>
          <w:lang w:bidi="zh-CN"/>
        </w:rPr>
      </w:pPr>
      <w:r>
        <w:rPr>
          <w:rFonts w:hint="default" w:ascii="Times New Roman" w:hAnsi="Times New Roman" w:eastAsia="仿宋" w:cs="Times New Roman"/>
          <w:b/>
          <w:bCs/>
          <w:color w:val="auto"/>
          <w:kern w:val="0"/>
          <w:sz w:val="24"/>
          <w:highlight w:val="none"/>
          <w:lang w:bidi="zh-CN"/>
        </w:rPr>
        <w:t>2.2.1</w:t>
      </w:r>
      <w:r>
        <w:rPr>
          <w:rFonts w:hint="eastAsia" w:ascii="Times New Roman" w:hAnsi="Times New Roman" w:eastAsia="仿宋" w:cs="Times New Roman"/>
          <w:b/>
          <w:bCs/>
          <w:color w:val="auto"/>
          <w:kern w:val="0"/>
          <w:sz w:val="24"/>
          <w:highlight w:val="none"/>
          <w:lang w:bidi="zh-CN"/>
        </w:rPr>
        <w:t>供应商</w:t>
      </w:r>
      <w:r>
        <w:rPr>
          <w:rFonts w:hint="default" w:ascii="Times New Roman" w:hAnsi="Times New Roman" w:eastAsia="仿宋" w:cs="Times New Roman"/>
          <w:b/>
          <w:bCs/>
          <w:color w:val="auto"/>
          <w:kern w:val="0"/>
          <w:sz w:val="24"/>
          <w:highlight w:val="none"/>
          <w:lang w:bidi="zh-CN"/>
        </w:rPr>
        <w:t>为本项目配置的安保服务装备和器材应为</w:t>
      </w:r>
      <w:r>
        <w:rPr>
          <w:rFonts w:hint="eastAsia" w:ascii="Times New Roman" w:hAnsi="Times New Roman" w:eastAsia="仿宋" w:cs="Times New Roman"/>
          <w:b/>
          <w:bCs/>
          <w:color w:val="auto"/>
          <w:kern w:val="0"/>
          <w:sz w:val="24"/>
          <w:highlight w:val="none"/>
          <w:lang w:val="en-US" w:bidi="zh-CN"/>
        </w:rPr>
        <w:t>功</w:t>
      </w:r>
      <w:r>
        <w:rPr>
          <w:rFonts w:hint="default" w:ascii="Times New Roman" w:hAnsi="Times New Roman" w:eastAsia="仿宋" w:cs="Times New Roman"/>
          <w:b/>
          <w:bCs/>
          <w:color w:val="auto"/>
          <w:kern w:val="0"/>
          <w:sz w:val="24"/>
          <w:highlight w:val="none"/>
          <w:lang w:val="en-US" w:bidi="zh-CN"/>
        </w:rPr>
        <w:t>能完好且</w:t>
      </w:r>
      <w:r>
        <w:rPr>
          <w:rFonts w:hint="eastAsia" w:ascii="Times New Roman" w:hAnsi="Times New Roman" w:eastAsia="仿宋" w:cs="Times New Roman"/>
          <w:b/>
          <w:bCs/>
          <w:color w:val="auto"/>
          <w:kern w:val="0"/>
          <w:sz w:val="24"/>
          <w:highlight w:val="none"/>
          <w:lang w:val="en-US" w:bidi="zh-CN"/>
        </w:rPr>
        <w:t>可</w:t>
      </w:r>
      <w:r>
        <w:rPr>
          <w:rFonts w:hint="default" w:ascii="Times New Roman" w:hAnsi="Times New Roman" w:eastAsia="仿宋" w:cs="Times New Roman"/>
          <w:b/>
          <w:bCs/>
          <w:color w:val="auto"/>
          <w:kern w:val="0"/>
          <w:sz w:val="24"/>
          <w:highlight w:val="none"/>
          <w:lang w:val="en-US" w:bidi="zh-CN"/>
        </w:rPr>
        <w:t>正常使用</w:t>
      </w:r>
      <w:r>
        <w:rPr>
          <w:rFonts w:hint="default" w:ascii="Times New Roman" w:hAnsi="Times New Roman" w:eastAsia="仿宋" w:cs="Times New Roman"/>
          <w:b/>
          <w:bCs/>
          <w:color w:val="auto"/>
          <w:kern w:val="0"/>
          <w:sz w:val="24"/>
          <w:highlight w:val="none"/>
          <w:lang w:bidi="zh-CN"/>
        </w:rPr>
        <w:t>的。</w:t>
      </w:r>
    </w:p>
    <w:p w14:paraId="5AAF6C57">
      <w:pPr>
        <w:autoSpaceDE/>
        <w:autoSpaceDN/>
        <w:spacing w:line="480" w:lineRule="exact"/>
        <w:ind w:firstLine="480" w:firstLineChars="200"/>
        <w:jc w:val="both"/>
        <w:outlineLvl w:val="4"/>
        <w:rPr>
          <w:rFonts w:hint="default" w:ascii="Times New Roman" w:hAnsi="Times New Roman" w:eastAsia="仿宋" w:cs="Times New Roman"/>
          <w:color w:val="auto"/>
          <w:kern w:val="0"/>
          <w:sz w:val="24"/>
          <w:highlight w:val="none"/>
          <w:lang w:bidi="zh-CN"/>
        </w:rPr>
      </w:pPr>
      <w:r>
        <w:rPr>
          <w:rFonts w:hint="default" w:ascii="Times New Roman" w:hAnsi="Times New Roman" w:eastAsia="仿宋" w:cs="Times New Roman"/>
          <w:color w:val="auto"/>
          <w:kern w:val="0"/>
          <w:sz w:val="24"/>
          <w:highlight w:val="none"/>
          <w:lang w:bidi="zh-CN"/>
        </w:rPr>
        <w:t>2.2.1.1防护器材（防卫性装具装备和器材）：</w:t>
      </w:r>
    </w:p>
    <w:p w14:paraId="2EAE9537">
      <w:pPr>
        <w:autoSpaceDE/>
        <w:autoSpaceDN/>
        <w:spacing w:line="480" w:lineRule="exact"/>
        <w:ind w:firstLine="480" w:firstLineChars="200"/>
        <w:jc w:val="both"/>
        <w:rPr>
          <w:rFonts w:hint="default" w:ascii="Times New Roman" w:hAnsi="Times New Roman" w:eastAsia="仿宋" w:cs="Times New Roman"/>
          <w:color w:val="auto"/>
          <w:kern w:val="0"/>
          <w:sz w:val="24"/>
          <w:highlight w:val="none"/>
          <w:lang w:bidi="zh-CN"/>
        </w:rPr>
      </w:pPr>
      <w:r>
        <w:rPr>
          <w:rFonts w:hint="default" w:ascii="Times New Roman" w:hAnsi="Times New Roman" w:eastAsia="仿宋" w:cs="Times New Roman"/>
          <w:color w:val="auto"/>
          <w:kern w:val="0"/>
          <w:sz w:val="24"/>
          <w:highlight w:val="none"/>
          <w:lang w:bidi="zh-CN"/>
        </w:rPr>
        <w:t>①防暴头盔12顶（符合《警用防暴头盔》GA 294-2023标准）、②防刺服12套（符合《警用防刺服》GA 68-2024标准）、③防割手套12副（符合《警用防割手套》GA 614-2006标准）、④防暴盾牌12个（符合《警用防暴盾牌》GA 422-2019标准）、⑤约束叉12支（符合《警用约束叉》GA/T 1145-2014标准）、⑥1.6米橡胶防暴棍12根（符合《保安防卫棍》GA/T 1729-2020标准）、⑦脚叉12支、⑧防暴钢叉12支、⑨伸缩抓捕器12把、⑩防暴器材柜6个。</w:t>
      </w:r>
    </w:p>
    <w:p w14:paraId="4D996ADF">
      <w:pPr>
        <w:autoSpaceDE/>
        <w:autoSpaceDN/>
        <w:spacing w:line="480" w:lineRule="exact"/>
        <w:ind w:firstLine="480" w:firstLineChars="200"/>
        <w:jc w:val="both"/>
        <w:rPr>
          <w:rFonts w:hint="default" w:ascii="Times New Roman" w:hAnsi="Times New Roman" w:eastAsia="仿宋" w:cs="Times New Roman"/>
          <w:color w:val="auto"/>
          <w:kern w:val="0"/>
          <w:sz w:val="24"/>
          <w:highlight w:val="none"/>
          <w:lang w:bidi="zh-CN"/>
        </w:rPr>
      </w:pPr>
      <w:r>
        <w:rPr>
          <w:rFonts w:hint="default" w:ascii="Times New Roman" w:hAnsi="Times New Roman" w:eastAsia="仿宋" w:cs="Times New Roman"/>
          <w:color w:val="auto"/>
          <w:kern w:val="0"/>
          <w:sz w:val="24"/>
          <w:highlight w:val="none"/>
          <w:lang w:bidi="zh-CN"/>
        </w:rPr>
        <w:t>此项所述装备、器材需存放在防</w:t>
      </w:r>
      <w:r>
        <w:rPr>
          <w:rFonts w:hint="eastAsia" w:ascii="Times New Roman" w:hAnsi="Times New Roman" w:eastAsia="仿宋" w:cs="Times New Roman"/>
          <w:color w:val="auto"/>
          <w:kern w:val="0"/>
          <w:sz w:val="24"/>
          <w:highlight w:val="none"/>
          <w:lang w:val="en-US" w:bidi="zh-CN"/>
        </w:rPr>
        <w:t>暴</w:t>
      </w:r>
      <w:r>
        <w:rPr>
          <w:rFonts w:hint="default" w:ascii="Times New Roman" w:hAnsi="Times New Roman" w:eastAsia="仿宋" w:cs="Times New Roman"/>
          <w:color w:val="auto"/>
          <w:kern w:val="0"/>
          <w:sz w:val="24"/>
          <w:highlight w:val="none"/>
          <w:lang w:bidi="zh-CN"/>
        </w:rPr>
        <w:t>器材柜中并按</w:t>
      </w:r>
      <w:r>
        <w:rPr>
          <w:rFonts w:hint="eastAsia" w:ascii="Times New Roman" w:hAnsi="Times New Roman" w:eastAsia="仿宋" w:cs="Times New Roman"/>
          <w:color w:val="auto"/>
          <w:kern w:val="0"/>
          <w:sz w:val="24"/>
          <w:highlight w:val="none"/>
          <w:lang w:bidi="zh-CN"/>
        </w:rPr>
        <w:t>本馆</w:t>
      </w:r>
      <w:r>
        <w:rPr>
          <w:rFonts w:hint="default" w:ascii="Times New Roman" w:hAnsi="Times New Roman" w:eastAsia="仿宋" w:cs="Times New Roman"/>
          <w:color w:val="auto"/>
          <w:kern w:val="0"/>
          <w:sz w:val="24"/>
          <w:highlight w:val="none"/>
          <w:lang w:bidi="zh-CN"/>
        </w:rPr>
        <w:t>规定位置摆放。</w:t>
      </w:r>
    </w:p>
    <w:p w14:paraId="0AEDE952">
      <w:pPr>
        <w:autoSpaceDE/>
        <w:autoSpaceDN/>
        <w:spacing w:line="480" w:lineRule="exact"/>
        <w:ind w:firstLine="480" w:firstLineChars="200"/>
        <w:jc w:val="both"/>
        <w:outlineLvl w:val="4"/>
        <w:rPr>
          <w:rFonts w:hint="default" w:ascii="Times New Roman" w:hAnsi="Times New Roman" w:eastAsia="仿宋" w:cs="Times New Roman"/>
          <w:color w:val="auto"/>
          <w:kern w:val="0"/>
          <w:sz w:val="24"/>
          <w:highlight w:val="none"/>
          <w:lang w:bidi="zh-CN"/>
        </w:rPr>
      </w:pPr>
      <w:r>
        <w:rPr>
          <w:rFonts w:hint="default" w:ascii="Times New Roman" w:hAnsi="Times New Roman" w:eastAsia="仿宋" w:cs="Times New Roman"/>
          <w:color w:val="auto"/>
          <w:kern w:val="0"/>
          <w:sz w:val="24"/>
          <w:highlight w:val="none"/>
          <w:lang w:bidi="zh-CN"/>
        </w:rPr>
        <w:t>2.2.1.2照明设备：手电20把。</w:t>
      </w:r>
    </w:p>
    <w:p w14:paraId="2D0FB745">
      <w:pPr>
        <w:autoSpaceDE/>
        <w:autoSpaceDN/>
        <w:spacing w:line="480" w:lineRule="exact"/>
        <w:ind w:firstLine="480" w:firstLineChars="200"/>
        <w:jc w:val="both"/>
        <w:rPr>
          <w:rFonts w:hint="default" w:ascii="Times New Roman" w:hAnsi="Times New Roman" w:eastAsia="仿宋" w:cs="Times New Roman"/>
          <w:color w:val="auto"/>
          <w:kern w:val="0"/>
          <w:sz w:val="24"/>
          <w:highlight w:val="none"/>
          <w:lang w:bidi="zh-CN"/>
        </w:rPr>
      </w:pPr>
      <w:r>
        <w:rPr>
          <w:rFonts w:hint="default" w:ascii="Times New Roman" w:hAnsi="Times New Roman" w:eastAsia="仿宋" w:cs="Times New Roman"/>
          <w:color w:val="auto"/>
          <w:kern w:val="0"/>
          <w:sz w:val="24"/>
          <w:highlight w:val="none"/>
          <w:lang w:bidi="zh-CN"/>
        </w:rPr>
        <w:t>2.2.1.3广播设备：①移动拉杆便携式音箱6台、②手持式扩音喇叭12个。</w:t>
      </w:r>
    </w:p>
    <w:p w14:paraId="4C7D01E7">
      <w:pPr>
        <w:autoSpaceDE/>
        <w:autoSpaceDN/>
        <w:spacing w:line="480" w:lineRule="exact"/>
        <w:ind w:firstLine="480" w:firstLineChars="200"/>
        <w:jc w:val="both"/>
        <w:rPr>
          <w:rFonts w:hint="default" w:ascii="Times New Roman" w:hAnsi="Times New Roman" w:eastAsia="仿宋" w:cs="Times New Roman"/>
          <w:color w:val="auto"/>
          <w:kern w:val="0"/>
          <w:sz w:val="24"/>
          <w:highlight w:val="none"/>
          <w:lang w:bidi="zh-CN"/>
        </w:rPr>
      </w:pPr>
      <w:r>
        <w:rPr>
          <w:rFonts w:hint="default" w:ascii="Times New Roman" w:hAnsi="Times New Roman" w:eastAsia="仿宋" w:cs="Times New Roman"/>
          <w:color w:val="auto"/>
          <w:kern w:val="0"/>
          <w:sz w:val="24"/>
          <w:highlight w:val="none"/>
          <w:lang w:bidi="zh-CN"/>
        </w:rPr>
        <w:t>2.2.1.4安全检查设备：①安检门4台、②X光机2台、③手持安检仪8把。</w:t>
      </w:r>
    </w:p>
    <w:p w14:paraId="64F5DA1F">
      <w:pPr>
        <w:autoSpaceDE/>
        <w:autoSpaceDN/>
        <w:spacing w:line="480" w:lineRule="exact"/>
        <w:ind w:firstLine="480" w:firstLineChars="200"/>
        <w:jc w:val="both"/>
        <w:rPr>
          <w:rFonts w:hint="default" w:ascii="Times New Roman" w:hAnsi="Times New Roman" w:eastAsia="仿宋" w:cs="Times New Roman"/>
          <w:color w:val="auto"/>
          <w:kern w:val="0"/>
          <w:sz w:val="24"/>
          <w:highlight w:val="none"/>
          <w:lang w:bidi="zh-CN"/>
        </w:rPr>
      </w:pPr>
      <w:r>
        <w:rPr>
          <w:rFonts w:hint="default" w:ascii="Times New Roman" w:hAnsi="Times New Roman" w:eastAsia="仿宋" w:cs="Times New Roman"/>
          <w:color w:val="auto"/>
          <w:kern w:val="0"/>
          <w:sz w:val="24"/>
          <w:highlight w:val="none"/>
          <w:lang w:bidi="zh-CN"/>
        </w:rPr>
        <w:t>2.2.1.5安保巡更系统1套，包含：①巡更打点器60个、②巡更棒6个。</w:t>
      </w:r>
    </w:p>
    <w:p w14:paraId="24A329D3">
      <w:pPr>
        <w:autoSpaceDE/>
        <w:autoSpaceDN/>
        <w:spacing w:line="480" w:lineRule="exact"/>
        <w:ind w:firstLine="480" w:firstLineChars="200"/>
        <w:jc w:val="both"/>
        <w:rPr>
          <w:rFonts w:hint="default" w:ascii="Times New Roman" w:hAnsi="Times New Roman" w:eastAsia="仿宋" w:cs="Times New Roman"/>
          <w:color w:val="auto"/>
          <w:kern w:val="0"/>
          <w:sz w:val="24"/>
          <w:highlight w:val="none"/>
          <w:lang w:bidi="zh-CN"/>
        </w:rPr>
      </w:pPr>
      <w:r>
        <w:rPr>
          <w:rFonts w:hint="default" w:ascii="Times New Roman" w:hAnsi="Times New Roman" w:eastAsia="仿宋" w:cs="Times New Roman"/>
          <w:color w:val="auto"/>
          <w:kern w:val="0"/>
          <w:sz w:val="24"/>
          <w:highlight w:val="none"/>
          <w:lang w:bidi="zh-CN"/>
        </w:rPr>
        <w:t>2.2.1.6安保可视化指挥调度系统1套，包含：①记录仪48台（含2台备用记录仪）、②后台管理电脑3台、③记录仪数据采集站1台。</w:t>
      </w:r>
    </w:p>
    <w:p w14:paraId="7B26C318">
      <w:pPr>
        <w:autoSpaceDE/>
        <w:autoSpaceDN/>
        <w:spacing w:line="480" w:lineRule="exact"/>
        <w:ind w:firstLine="480" w:firstLineChars="200"/>
        <w:jc w:val="both"/>
        <w:rPr>
          <w:rFonts w:hint="default" w:ascii="Times New Roman" w:hAnsi="Times New Roman" w:eastAsia="仿宋" w:cs="Times New Roman"/>
          <w:color w:val="auto"/>
          <w:kern w:val="0"/>
          <w:sz w:val="24"/>
          <w:highlight w:val="none"/>
          <w:lang w:bidi="zh-CN"/>
        </w:rPr>
      </w:pPr>
      <w:r>
        <w:rPr>
          <w:rFonts w:hint="default" w:ascii="Times New Roman" w:hAnsi="Times New Roman" w:eastAsia="仿宋" w:cs="Times New Roman"/>
          <w:color w:val="auto"/>
          <w:kern w:val="0"/>
          <w:sz w:val="24"/>
          <w:highlight w:val="none"/>
          <w:lang w:bidi="zh-CN"/>
        </w:rPr>
        <w:t>2.2.1.7通讯对讲设备：52台（包括数字对讲机51台〈含3台备用数字对讲机〉、1部中继台）。</w:t>
      </w:r>
    </w:p>
    <w:p w14:paraId="36CA92A6">
      <w:pPr>
        <w:autoSpaceDE/>
        <w:autoSpaceDN/>
        <w:spacing w:line="480" w:lineRule="exact"/>
        <w:ind w:firstLine="482" w:firstLineChars="200"/>
        <w:jc w:val="both"/>
        <w:outlineLvl w:val="3"/>
        <w:rPr>
          <w:rFonts w:hint="default" w:ascii="Times New Roman" w:hAnsi="Times New Roman" w:eastAsia="仿宋" w:cs="Times New Roman"/>
          <w:b/>
          <w:bCs/>
          <w:color w:val="auto"/>
          <w:kern w:val="0"/>
          <w:sz w:val="24"/>
          <w:highlight w:val="none"/>
          <w:lang w:bidi="zh-CN"/>
        </w:rPr>
      </w:pPr>
      <w:r>
        <w:rPr>
          <w:rFonts w:hint="default" w:ascii="Times New Roman" w:hAnsi="Times New Roman" w:eastAsia="仿宋" w:cs="Times New Roman"/>
          <w:b/>
          <w:bCs/>
          <w:color w:val="auto"/>
          <w:kern w:val="0"/>
          <w:sz w:val="24"/>
          <w:highlight w:val="none"/>
          <w:lang w:bidi="zh-CN"/>
        </w:rPr>
        <w:t>2.2.2安保可视化指挥调度服务功能</w:t>
      </w:r>
      <w:r>
        <w:rPr>
          <w:rFonts w:hint="eastAsia" w:ascii="Times New Roman" w:hAnsi="Times New Roman" w:eastAsia="仿宋" w:cs="Times New Roman"/>
          <w:b/>
          <w:bCs/>
          <w:color w:val="auto"/>
          <w:kern w:val="0"/>
          <w:sz w:val="24"/>
          <w:highlight w:val="none"/>
          <w:lang w:val="en-US" w:bidi="zh-CN"/>
        </w:rPr>
        <w:t>要</w:t>
      </w:r>
      <w:r>
        <w:rPr>
          <w:rFonts w:hint="default" w:ascii="Times New Roman" w:hAnsi="Times New Roman" w:eastAsia="仿宋" w:cs="Times New Roman"/>
          <w:b/>
          <w:bCs/>
          <w:color w:val="auto"/>
          <w:kern w:val="0"/>
          <w:sz w:val="24"/>
          <w:highlight w:val="none"/>
          <w:lang w:bidi="zh-CN"/>
        </w:rPr>
        <w:t>求</w:t>
      </w:r>
    </w:p>
    <w:p w14:paraId="2B3A0710">
      <w:pPr>
        <w:autoSpaceDE/>
        <w:autoSpaceDN/>
        <w:spacing w:line="480" w:lineRule="exact"/>
        <w:ind w:firstLine="480" w:firstLineChars="200"/>
        <w:jc w:val="both"/>
        <w:rPr>
          <w:rFonts w:hint="default" w:ascii="Times New Roman" w:hAnsi="Times New Roman" w:eastAsia="仿宋" w:cs="Times New Roman"/>
          <w:color w:val="auto"/>
          <w:sz w:val="24"/>
          <w:highlight w:val="none"/>
        </w:rPr>
      </w:pPr>
      <w:r>
        <w:rPr>
          <w:rFonts w:hint="eastAsia" w:ascii="Times New Roman" w:hAnsi="Times New Roman" w:eastAsia="仿宋" w:cs="Times New Roman"/>
          <w:color w:val="auto"/>
          <w:sz w:val="24"/>
          <w:highlight w:val="none"/>
          <w:lang w:eastAsia="zh-CN"/>
        </w:rPr>
        <w:t>供应商</w:t>
      </w:r>
      <w:r>
        <w:rPr>
          <w:rFonts w:hint="default" w:ascii="Times New Roman" w:hAnsi="Times New Roman" w:eastAsia="仿宋" w:cs="Times New Roman"/>
          <w:color w:val="auto"/>
          <w:sz w:val="24"/>
          <w:highlight w:val="none"/>
        </w:rPr>
        <w:t>提供的安保可视化指挥调度系统服务于整个项目始终，由终端记录仪、后台管理电脑、记录仪数据采集站3部分组成，该系统服务至少</w:t>
      </w:r>
      <w:r>
        <w:rPr>
          <w:rFonts w:hint="eastAsia" w:ascii="Times New Roman" w:hAnsi="Times New Roman" w:eastAsia="仿宋" w:cs="Times New Roman"/>
          <w:color w:val="auto"/>
          <w:sz w:val="24"/>
          <w:highlight w:val="none"/>
          <w:lang w:eastAsia="zh-CN"/>
        </w:rPr>
        <w:t>须具备</w:t>
      </w:r>
      <w:r>
        <w:rPr>
          <w:rFonts w:hint="default" w:ascii="Times New Roman" w:hAnsi="Times New Roman" w:eastAsia="仿宋" w:cs="Times New Roman"/>
          <w:color w:val="auto"/>
          <w:sz w:val="24"/>
          <w:highlight w:val="none"/>
        </w:rPr>
        <w:t>：①5G流量和wifi双向数据传输功能；②现场画面实时传输功能；③轨迹回放功能；④视频回放功能；⑤图片回放功能；</w:t>
      </w:r>
      <w:r>
        <w:rPr>
          <w:rFonts w:hint="eastAsia" w:ascii="Times New Roman" w:hAnsi="Times New Roman" w:eastAsia="仿宋" w:cs="Times New Roman"/>
          <w:color w:val="auto"/>
          <w:sz w:val="24"/>
          <w:highlight w:val="none"/>
          <w:lang w:val="en-US" w:eastAsia="zh-CN"/>
        </w:rPr>
        <w:t>⑥</w:t>
      </w:r>
      <w:r>
        <w:rPr>
          <w:rFonts w:hint="default" w:ascii="Times New Roman" w:hAnsi="Times New Roman" w:eastAsia="仿宋" w:cs="Times New Roman"/>
          <w:color w:val="auto"/>
          <w:sz w:val="24"/>
          <w:highlight w:val="none"/>
        </w:rPr>
        <w:t>数据采集和存储功能；</w:t>
      </w:r>
      <w:r>
        <w:rPr>
          <w:rFonts w:hint="eastAsia" w:ascii="Times New Roman" w:hAnsi="Times New Roman" w:eastAsia="仿宋" w:cs="Times New Roman"/>
          <w:color w:val="auto"/>
          <w:sz w:val="24"/>
          <w:highlight w:val="none"/>
          <w:lang w:val="en-US" w:eastAsia="zh-CN"/>
        </w:rPr>
        <w:t>⑦</w:t>
      </w:r>
      <w:r>
        <w:rPr>
          <w:rFonts w:hint="default" w:ascii="Times New Roman" w:hAnsi="Times New Roman" w:eastAsia="仿宋" w:cs="Times New Roman"/>
          <w:color w:val="auto"/>
          <w:sz w:val="24"/>
          <w:highlight w:val="none"/>
        </w:rPr>
        <w:t>执勤人员点位地图实时显示功能。</w:t>
      </w:r>
      <w:r>
        <w:rPr>
          <w:rFonts w:hint="eastAsia" w:ascii="Times New Roman" w:hAnsi="Times New Roman" w:eastAsia="仿宋" w:cs="Times New Roman"/>
          <w:color w:val="auto"/>
          <w:sz w:val="24"/>
          <w:highlight w:val="none"/>
          <w:lang w:val="en-US" w:eastAsia="zh-CN"/>
        </w:rPr>
        <w:t>该系统应</w:t>
      </w:r>
      <w:r>
        <w:rPr>
          <w:rFonts w:hint="default" w:ascii="Times New Roman" w:hAnsi="Times New Roman" w:eastAsia="仿宋" w:cs="Times New Roman"/>
          <w:color w:val="auto"/>
          <w:kern w:val="0"/>
          <w:sz w:val="24"/>
          <w:highlight w:val="none"/>
          <w:lang w:bidi="zh-CN"/>
        </w:rPr>
        <w:t>满足</w:t>
      </w:r>
      <w:r>
        <w:rPr>
          <w:rFonts w:hint="eastAsia" w:ascii="Times New Roman" w:hAnsi="Times New Roman" w:eastAsia="仿宋" w:cs="Times New Roman"/>
          <w:color w:val="auto"/>
          <w:kern w:val="0"/>
          <w:sz w:val="24"/>
          <w:highlight w:val="none"/>
          <w:lang w:bidi="zh-CN"/>
        </w:rPr>
        <w:t>本馆</w:t>
      </w:r>
      <w:r>
        <w:rPr>
          <w:rFonts w:hint="default" w:ascii="Times New Roman" w:hAnsi="Times New Roman" w:eastAsia="仿宋" w:cs="Times New Roman"/>
          <w:color w:val="auto"/>
          <w:kern w:val="0"/>
          <w:sz w:val="24"/>
          <w:highlight w:val="none"/>
          <w:lang w:bidi="zh-CN"/>
        </w:rPr>
        <w:t>对各安保网格执勤保安员、安检员在岗情况监督、可视化调度、指挥和管理需求。同时，在突发事件发生时，能通过终端记录仪实时图传加影像功能，第一时间第一视角让管理层“身临其境”。解决安保服务管理扁平化、勤务可视化、调度精细化、工作资料数据化等基础管理工作问题，最终实现第一时间到位、第一时间控制、第一时间处理，确保服务项目达到采购目的。如：实时远程控制查看各岗位值班值守情况、巡更巡逻轨迹查询、考勤点打卡等基础安保服务。</w:t>
      </w:r>
    </w:p>
    <w:p w14:paraId="7BE71D41">
      <w:pPr>
        <w:autoSpaceDE/>
        <w:autoSpaceDN/>
        <w:spacing w:line="480" w:lineRule="exact"/>
        <w:ind w:firstLine="480" w:firstLineChars="200"/>
        <w:jc w:val="both"/>
        <w:rPr>
          <w:rFonts w:hint="default" w:ascii="Times New Roman" w:hAnsi="Times New Roman" w:eastAsia="仿宋" w:cs="Times New Roman"/>
          <w:color w:val="auto"/>
          <w:sz w:val="24"/>
          <w:highlight w:val="none"/>
        </w:rPr>
      </w:pPr>
      <w:r>
        <w:rPr>
          <w:rFonts w:hint="eastAsia" w:ascii="Times New Roman" w:hAnsi="Times New Roman" w:eastAsia="仿宋" w:cs="Times New Roman"/>
          <w:color w:val="auto"/>
          <w:sz w:val="24"/>
          <w:highlight w:val="none"/>
          <w:lang w:eastAsia="zh-CN"/>
        </w:rPr>
        <w:t>供应商</w:t>
      </w:r>
      <w:r>
        <w:rPr>
          <w:rFonts w:hint="default" w:ascii="Times New Roman" w:hAnsi="Times New Roman" w:eastAsia="仿宋" w:cs="Times New Roman"/>
          <w:color w:val="auto"/>
          <w:sz w:val="24"/>
          <w:highlight w:val="none"/>
        </w:rPr>
        <w:t>提供的</w:t>
      </w:r>
      <w:r>
        <w:rPr>
          <w:rFonts w:hint="default" w:ascii="Times New Roman" w:hAnsi="Times New Roman" w:eastAsia="仿宋" w:cs="Times New Roman"/>
          <w:color w:val="auto"/>
          <w:kern w:val="0"/>
          <w:sz w:val="24"/>
          <w:highlight w:val="none"/>
          <w:lang w:bidi="zh-CN"/>
        </w:rPr>
        <w:t>安保可视化指挥调度系统作为本项目日常人员岗位管理的重要技术手段，</w:t>
      </w:r>
      <w:r>
        <w:rPr>
          <w:rFonts w:hint="eastAsia" w:ascii="Times New Roman" w:hAnsi="Times New Roman" w:eastAsia="仿宋" w:cs="Times New Roman"/>
          <w:color w:val="auto"/>
          <w:kern w:val="0"/>
          <w:sz w:val="24"/>
          <w:highlight w:val="none"/>
          <w:lang w:val="en-US" w:bidi="zh-CN"/>
        </w:rPr>
        <w:t>应</w:t>
      </w:r>
      <w:r>
        <w:rPr>
          <w:rFonts w:hint="eastAsia" w:ascii="Times New Roman" w:hAnsi="Times New Roman" w:eastAsia="仿宋" w:cs="Times New Roman"/>
          <w:color w:val="auto"/>
          <w:sz w:val="24"/>
          <w:highlight w:val="none"/>
          <w:lang w:val="en-US" w:eastAsia="zh-CN"/>
        </w:rPr>
        <w:t>有</w:t>
      </w:r>
      <w:r>
        <w:rPr>
          <w:rFonts w:hint="default" w:ascii="Times New Roman" w:hAnsi="Times New Roman" w:eastAsia="仿宋" w:cs="Times New Roman"/>
          <w:color w:val="auto"/>
          <w:sz w:val="24"/>
          <w:highlight w:val="none"/>
        </w:rPr>
        <w:t>专门的维保服务商提供保障</w:t>
      </w:r>
      <w:r>
        <w:rPr>
          <w:rFonts w:hint="eastAsia" w:ascii="Times New Roman" w:hAnsi="Times New Roman" w:eastAsia="仿宋" w:cs="Times New Roman"/>
          <w:color w:val="auto"/>
          <w:sz w:val="24"/>
          <w:highlight w:val="none"/>
          <w:lang w:eastAsia="zh-CN"/>
        </w:rPr>
        <w:t>，</w:t>
      </w:r>
      <w:r>
        <w:rPr>
          <w:rFonts w:hint="eastAsia" w:ascii="Times New Roman" w:hAnsi="Times New Roman" w:eastAsia="仿宋" w:cs="Times New Roman"/>
          <w:color w:val="auto"/>
          <w:sz w:val="24"/>
          <w:highlight w:val="none"/>
          <w:lang w:val="en-US" w:eastAsia="zh-CN"/>
        </w:rPr>
        <w:t>并</w:t>
      </w:r>
      <w:r>
        <w:rPr>
          <w:rFonts w:hint="default" w:ascii="Times New Roman" w:hAnsi="Times New Roman" w:eastAsia="仿宋" w:cs="Times New Roman"/>
          <w:color w:val="auto"/>
          <w:kern w:val="0"/>
          <w:sz w:val="24"/>
          <w:highlight w:val="none"/>
          <w:lang w:bidi="zh-CN"/>
        </w:rPr>
        <w:t>应随时处于可用状态，由</w:t>
      </w:r>
      <w:r>
        <w:rPr>
          <w:rFonts w:hint="eastAsia" w:ascii="Times New Roman" w:hAnsi="Times New Roman" w:eastAsia="仿宋" w:cs="Times New Roman"/>
          <w:color w:val="auto"/>
          <w:kern w:val="0"/>
          <w:sz w:val="24"/>
          <w:highlight w:val="none"/>
          <w:lang w:bidi="zh-CN"/>
        </w:rPr>
        <w:t>供应商</w:t>
      </w:r>
      <w:r>
        <w:rPr>
          <w:rFonts w:hint="default" w:ascii="Times New Roman" w:hAnsi="Times New Roman" w:eastAsia="仿宋" w:cs="Times New Roman"/>
          <w:color w:val="auto"/>
          <w:kern w:val="0"/>
          <w:sz w:val="24"/>
          <w:highlight w:val="none"/>
          <w:lang w:bidi="zh-CN"/>
        </w:rPr>
        <w:t>承担运行过程中产生的一切费用</w:t>
      </w:r>
      <w:r>
        <w:rPr>
          <w:rFonts w:hint="default" w:ascii="Times New Roman" w:hAnsi="Times New Roman" w:eastAsia="仿宋" w:cs="Times New Roman"/>
          <w:color w:val="auto"/>
          <w:sz w:val="24"/>
          <w:highlight w:val="none"/>
        </w:rPr>
        <w:t>。</w:t>
      </w:r>
    </w:p>
    <w:p w14:paraId="2E4F4E01">
      <w:pPr>
        <w:autoSpaceDE/>
        <w:autoSpaceDN/>
        <w:spacing w:line="480" w:lineRule="exact"/>
        <w:ind w:firstLine="482" w:firstLineChars="200"/>
        <w:jc w:val="both"/>
        <w:outlineLvl w:val="5"/>
        <w:rPr>
          <w:rFonts w:hint="eastAsia" w:ascii="Times New Roman" w:hAnsi="Times New Roman" w:eastAsia="仿宋" w:cs="Times New Roman"/>
          <w:b/>
          <w:bCs/>
          <w:color w:val="auto"/>
          <w:kern w:val="0"/>
          <w:sz w:val="24"/>
          <w:highlight w:val="none"/>
          <w:lang w:val="en-US" w:bidi="zh-CN"/>
        </w:rPr>
      </w:pPr>
      <w:r>
        <w:rPr>
          <w:rFonts w:hint="eastAsia" w:ascii="Times New Roman" w:hAnsi="Times New Roman" w:eastAsia="仿宋" w:cs="Times New Roman"/>
          <w:b/>
          <w:bCs/>
          <w:color w:val="auto"/>
          <w:kern w:val="0"/>
          <w:sz w:val="24"/>
          <w:highlight w:val="none"/>
          <w:lang w:val="en-US" w:bidi="zh-CN"/>
        </w:rPr>
        <w:t>2</w:t>
      </w:r>
      <w:r>
        <w:rPr>
          <w:rFonts w:hint="default" w:ascii="Times New Roman" w:hAnsi="Times New Roman" w:eastAsia="仿宋" w:cs="Times New Roman"/>
          <w:b/>
          <w:bCs/>
          <w:color w:val="auto"/>
          <w:kern w:val="0"/>
          <w:sz w:val="24"/>
          <w:highlight w:val="none"/>
          <w:lang w:bidi="zh-CN"/>
        </w:rPr>
        <w:t>.2.</w:t>
      </w:r>
      <w:r>
        <w:rPr>
          <w:rFonts w:hint="eastAsia" w:ascii="Times New Roman" w:hAnsi="Times New Roman" w:eastAsia="仿宋" w:cs="Times New Roman"/>
          <w:b/>
          <w:bCs/>
          <w:color w:val="auto"/>
          <w:kern w:val="0"/>
          <w:sz w:val="24"/>
          <w:highlight w:val="none"/>
          <w:lang w:val="en-US" w:bidi="zh-CN"/>
        </w:rPr>
        <w:t>3其他要求</w:t>
      </w:r>
    </w:p>
    <w:p w14:paraId="436B5ECF">
      <w:pPr>
        <w:autoSpaceDE/>
        <w:autoSpaceDN/>
        <w:spacing w:line="480" w:lineRule="exact"/>
        <w:ind w:firstLine="480" w:firstLineChars="200"/>
        <w:jc w:val="both"/>
        <w:rPr>
          <w:rFonts w:hint="default" w:ascii="Times New Roman" w:hAnsi="Times New Roman" w:eastAsia="仿宋" w:cs="Times New Roman"/>
          <w:color w:val="auto"/>
          <w:kern w:val="0"/>
          <w:sz w:val="24"/>
          <w:highlight w:val="none"/>
          <w:lang w:bidi="zh-CN"/>
        </w:rPr>
      </w:pPr>
      <w:r>
        <w:rPr>
          <w:rFonts w:hint="eastAsia" w:ascii="Times New Roman" w:hAnsi="Times New Roman" w:eastAsia="仿宋" w:cs="Times New Roman"/>
          <w:color w:val="auto"/>
          <w:kern w:val="0"/>
          <w:sz w:val="24"/>
          <w:highlight w:val="none"/>
          <w:lang w:val="en-US" w:bidi="zh-CN"/>
        </w:rPr>
        <w:t>①</w:t>
      </w:r>
      <w:r>
        <w:rPr>
          <w:rFonts w:hint="eastAsia" w:ascii="Times New Roman" w:hAnsi="Times New Roman" w:eastAsia="仿宋" w:cs="Times New Roman"/>
          <w:color w:val="auto"/>
          <w:kern w:val="0"/>
          <w:sz w:val="24"/>
          <w:highlight w:val="none"/>
          <w:lang w:bidi="zh-CN"/>
        </w:rPr>
        <w:t>供应商</w:t>
      </w:r>
      <w:r>
        <w:rPr>
          <w:rFonts w:hint="default" w:ascii="Times New Roman" w:hAnsi="Times New Roman" w:eastAsia="仿宋" w:cs="Times New Roman"/>
          <w:color w:val="auto"/>
          <w:kern w:val="0"/>
          <w:sz w:val="24"/>
          <w:highlight w:val="none"/>
          <w:lang w:bidi="zh-CN"/>
        </w:rPr>
        <w:t>应按照国家</w:t>
      </w:r>
      <w:r>
        <w:rPr>
          <w:rFonts w:hint="eastAsia" w:ascii="Times New Roman" w:hAnsi="Times New Roman" w:eastAsia="仿宋" w:cs="Times New Roman"/>
          <w:color w:val="auto"/>
          <w:kern w:val="0"/>
          <w:sz w:val="24"/>
          <w:highlight w:val="none"/>
          <w:lang w:bidi="zh-CN"/>
        </w:rPr>
        <w:t>、</w:t>
      </w:r>
      <w:r>
        <w:rPr>
          <w:rFonts w:hint="default" w:ascii="Times New Roman" w:hAnsi="Times New Roman" w:eastAsia="仿宋" w:cs="Times New Roman"/>
          <w:color w:val="auto"/>
          <w:kern w:val="0"/>
          <w:sz w:val="24"/>
          <w:highlight w:val="none"/>
          <w:lang w:val="en-US" w:bidi="zh-CN"/>
        </w:rPr>
        <w:t>省市政府及本馆</w:t>
      </w:r>
      <w:r>
        <w:rPr>
          <w:rFonts w:hint="default" w:ascii="Times New Roman" w:hAnsi="Times New Roman" w:eastAsia="仿宋" w:cs="Times New Roman"/>
          <w:color w:val="auto"/>
          <w:kern w:val="0"/>
          <w:sz w:val="24"/>
          <w:highlight w:val="none"/>
          <w:lang w:bidi="zh-CN"/>
        </w:rPr>
        <w:t>要求，</w:t>
      </w:r>
      <w:r>
        <w:rPr>
          <w:rFonts w:hint="default" w:ascii="Times New Roman" w:hAnsi="Times New Roman" w:eastAsia="仿宋" w:cs="Times New Roman"/>
          <w:color w:val="auto"/>
          <w:kern w:val="0"/>
          <w:sz w:val="24"/>
          <w:highlight w:val="none"/>
          <w:lang w:val="en-US" w:bidi="zh-CN"/>
        </w:rPr>
        <w:t>针</w:t>
      </w:r>
      <w:r>
        <w:rPr>
          <w:rFonts w:hint="default" w:ascii="Times New Roman" w:hAnsi="Times New Roman" w:eastAsia="仿宋" w:cs="Times New Roman"/>
          <w:color w:val="auto"/>
          <w:kern w:val="0"/>
          <w:sz w:val="24"/>
          <w:highlight w:val="none"/>
          <w:lang w:bidi="zh-CN"/>
        </w:rPr>
        <w:t>对</w:t>
      </w:r>
      <w:r>
        <w:rPr>
          <w:rFonts w:hint="default" w:ascii="Times New Roman" w:hAnsi="Times New Roman" w:eastAsia="仿宋" w:cs="Times New Roman"/>
          <w:color w:val="auto"/>
          <w:kern w:val="0"/>
          <w:sz w:val="24"/>
          <w:highlight w:val="none"/>
          <w:lang w:val="en-US" w:bidi="zh-CN"/>
        </w:rPr>
        <w:t>本项目工作人员</w:t>
      </w:r>
      <w:r>
        <w:rPr>
          <w:rFonts w:hint="default" w:ascii="Times New Roman" w:hAnsi="Times New Roman" w:eastAsia="仿宋" w:cs="Times New Roman"/>
          <w:color w:val="auto"/>
          <w:kern w:val="0"/>
          <w:sz w:val="24"/>
          <w:highlight w:val="none"/>
          <w:lang w:bidi="zh-CN"/>
        </w:rPr>
        <w:t>制定</w:t>
      </w:r>
      <w:r>
        <w:rPr>
          <w:rFonts w:hint="default" w:ascii="Times New Roman" w:hAnsi="Times New Roman" w:eastAsia="仿宋" w:cs="Times New Roman"/>
          <w:color w:val="auto"/>
          <w:kern w:val="0"/>
          <w:sz w:val="24"/>
          <w:highlight w:val="none"/>
          <w:lang w:val="en-US" w:bidi="zh-CN"/>
        </w:rPr>
        <w:t>并落实</w:t>
      </w:r>
      <w:r>
        <w:rPr>
          <w:rFonts w:hint="default" w:ascii="Times New Roman" w:hAnsi="Times New Roman" w:eastAsia="仿宋" w:cs="Times New Roman"/>
          <w:color w:val="auto"/>
          <w:kern w:val="0"/>
          <w:sz w:val="24"/>
          <w:highlight w:val="none"/>
          <w:lang w:bidi="zh-CN"/>
        </w:rPr>
        <w:t>培训</w:t>
      </w:r>
      <w:r>
        <w:rPr>
          <w:rFonts w:hint="default" w:ascii="Times New Roman" w:hAnsi="Times New Roman" w:eastAsia="仿宋" w:cs="Times New Roman"/>
          <w:color w:val="auto"/>
          <w:kern w:val="0"/>
          <w:sz w:val="24"/>
          <w:highlight w:val="none"/>
          <w:lang w:val="en-US" w:bidi="zh-CN"/>
        </w:rPr>
        <w:t>与演练</w:t>
      </w:r>
      <w:r>
        <w:rPr>
          <w:rFonts w:hint="default" w:ascii="Times New Roman" w:hAnsi="Times New Roman" w:eastAsia="仿宋" w:cs="Times New Roman"/>
          <w:color w:val="auto"/>
          <w:kern w:val="0"/>
          <w:sz w:val="24"/>
          <w:highlight w:val="none"/>
          <w:lang w:bidi="zh-CN"/>
        </w:rPr>
        <w:t>计划</w:t>
      </w:r>
      <w:r>
        <w:rPr>
          <w:rFonts w:hint="eastAsia" w:ascii="Times New Roman" w:hAnsi="Times New Roman" w:eastAsia="仿宋" w:cs="Times New Roman"/>
          <w:color w:val="auto"/>
          <w:kern w:val="0"/>
          <w:sz w:val="24"/>
          <w:highlight w:val="none"/>
          <w:lang w:bidi="zh-CN"/>
        </w:rPr>
        <w:t>，</w:t>
      </w:r>
      <w:r>
        <w:rPr>
          <w:rFonts w:hint="default" w:ascii="Times New Roman" w:hAnsi="Times New Roman" w:eastAsia="仿宋" w:cs="Times New Roman"/>
          <w:color w:val="auto"/>
          <w:kern w:val="0"/>
          <w:sz w:val="24"/>
          <w:highlight w:val="none"/>
          <w:lang w:bidi="zh-CN"/>
        </w:rPr>
        <w:t>包括但不限于管理及业务培训</w:t>
      </w:r>
      <w:r>
        <w:rPr>
          <w:rFonts w:hint="eastAsia" w:ascii="Times New Roman" w:hAnsi="Times New Roman" w:eastAsia="仿宋" w:cs="Times New Roman"/>
          <w:color w:val="auto"/>
          <w:kern w:val="0"/>
          <w:sz w:val="24"/>
          <w:highlight w:val="none"/>
          <w:lang w:bidi="zh-CN"/>
        </w:rPr>
        <w:t>、</w:t>
      </w:r>
      <w:r>
        <w:rPr>
          <w:rFonts w:hint="default" w:ascii="Times New Roman" w:hAnsi="Times New Roman" w:eastAsia="仿宋" w:cs="Times New Roman"/>
          <w:color w:val="auto"/>
          <w:kern w:val="0"/>
          <w:sz w:val="24"/>
          <w:highlight w:val="none"/>
          <w:lang w:bidi="zh-CN"/>
        </w:rPr>
        <w:t>廉洁教育</w:t>
      </w:r>
      <w:r>
        <w:rPr>
          <w:rFonts w:hint="eastAsia" w:ascii="Times New Roman" w:hAnsi="Times New Roman" w:eastAsia="仿宋" w:cs="Times New Roman"/>
          <w:color w:val="auto"/>
          <w:kern w:val="0"/>
          <w:sz w:val="24"/>
          <w:highlight w:val="none"/>
          <w:lang w:bidi="zh-CN"/>
        </w:rPr>
        <w:t>、</w:t>
      </w:r>
      <w:r>
        <w:rPr>
          <w:rFonts w:hint="default" w:ascii="Times New Roman" w:hAnsi="Times New Roman" w:eastAsia="仿宋" w:cs="Times New Roman"/>
          <w:color w:val="auto"/>
          <w:kern w:val="0"/>
          <w:sz w:val="24"/>
          <w:highlight w:val="none"/>
          <w:lang w:val="en-US" w:bidi="zh-CN"/>
        </w:rPr>
        <w:t>应急处置演练、保密培训等</w:t>
      </w:r>
      <w:r>
        <w:rPr>
          <w:rFonts w:hint="default" w:ascii="Times New Roman" w:hAnsi="Times New Roman" w:eastAsia="仿宋" w:cs="Times New Roman"/>
          <w:color w:val="auto"/>
          <w:kern w:val="0"/>
          <w:sz w:val="24"/>
          <w:highlight w:val="none"/>
          <w:lang w:bidi="zh-CN"/>
        </w:rPr>
        <w:t>。</w:t>
      </w:r>
    </w:p>
    <w:p w14:paraId="308D7FDB">
      <w:pPr>
        <w:autoSpaceDE/>
        <w:autoSpaceDN/>
        <w:spacing w:line="480" w:lineRule="exact"/>
        <w:ind w:firstLine="480" w:firstLineChars="200"/>
        <w:jc w:val="both"/>
        <w:rPr>
          <w:rFonts w:hint="default" w:ascii="Times New Roman" w:hAnsi="Times New Roman" w:eastAsia="仿宋" w:cs="Times New Roman"/>
          <w:color w:val="auto"/>
          <w:kern w:val="0"/>
          <w:sz w:val="24"/>
          <w:highlight w:val="none"/>
          <w:lang w:bidi="zh-CN"/>
        </w:rPr>
      </w:pPr>
      <w:r>
        <w:rPr>
          <w:rFonts w:hint="eastAsia" w:ascii="Times New Roman" w:hAnsi="Times New Roman" w:eastAsia="仿宋" w:cs="Times New Roman"/>
          <w:color w:val="auto"/>
          <w:kern w:val="0"/>
          <w:sz w:val="24"/>
          <w:highlight w:val="none"/>
          <w:lang w:val="en-US" w:bidi="zh-CN"/>
        </w:rPr>
        <w:t>②</w:t>
      </w:r>
      <w:r>
        <w:rPr>
          <w:rFonts w:hint="eastAsia" w:ascii="Times New Roman" w:hAnsi="Times New Roman" w:eastAsia="仿宋" w:cs="Times New Roman"/>
          <w:color w:val="auto"/>
          <w:kern w:val="0"/>
          <w:sz w:val="24"/>
          <w:highlight w:val="none"/>
          <w:lang w:bidi="zh-CN"/>
        </w:rPr>
        <w:t>供应商</w:t>
      </w:r>
      <w:r>
        <w:rPr>
          <w:rFonts w:hint="eastAsia" w:ascii="Times New Roman" w:hAnsi="Times New Roman" w:eastAsia="仿宋" w:cs="Times New Roman"/>
          <w:color w:val="auto"/>
          <w:kern w:val="0"/>
          <w:sz w:val="24"/>
          <w:highlight w:val="none"/>
          <w:lang w:val="en-US" w:bidi="zh-CN"/>
        </w:rPr>
        <w:t>须</w:t>
      </w:r>
      <w:r>
        <w:rPr>
          <w:rFonts w:hint="default" w:ascii="Times New Roman" w:hAnsi="Times New Roman" w:eastAsia="仿宋" w:cs="Times New Roman"/>
          <w:color w:val="auto"/>
          <w:kern w:val="0"/>
          <w:sz w:val="24"/>
          <w:highlight w:val="none"/>
          <w:lang w:bidi="zh-CN"/>
        </w:rPr>
        <w:t>为派驻</w:t>
      </w:r>
      <w:r>
        <w:rPr>
          <w:rFonts w:hint="eastAsia" w:ascii="Times New Roman" w:hAnsi="Times New Roman" w:eastAsia="仿宋" w:cs="Times New Roman"/>
          <w:color w:val="auto"/>
          <w:kern w:val="0"/>
          <w:sz w:val="24"/>
          <w:highlight w:val="none"/>
          <w:lang w:bidi="zh-CN"/>
        </w:rPr>
        <w:t>本馆</w:t>
      </w:r>
      <w:r>
        <w:rPr>
          <w:rFonts w:hint="default" w:ascii="Times New Roman" w:hAnsi="Times New Roman" w:eastAsia="仿宋" w:cs="Times New Roman"/>
          <w:color w:val="auto"/>
          <w:kern w:val="0"/>
          <w:sz w:val="24"/>
          <w:highlight w:val="none"/>
          <w:lang w:bidi="zh-CN"/>
        </w:rPr>
        <w:t>的项目</w:t>
      </w:r>
      <w:r>
        <w:rPr>
          <w:rFonts w:hint="eastAsia" w:ascii="Times New Roman" w:hAnsi="Times New Roman" w:eastAsia="仿宋" w:cs="Times New Roman"/>
          <w:color w:val="auto"/>
          <w:kern w:val="0"/>
          <w:sz w:val="24"/>
          <w:highlight w:val="none"/>
          <w:lang w:val="en-US" w:bidi="zh-CN"/>
        </w:rPr>
        <w:t>工作</w:t>
      </w:r>
      <w:r>
        <w:rPr>
          <w:rFonts w:hint="default" w:ascii="Times New Roman" w:hAnsi="Times New Roman" w:eastAsia="仿宋" w:cs="Times New Roman"/>
          <w:color w:val="auto"/>
          <w:kern w:val="0"/>
          <w:sz w:val="24"/>
          <w:highlight w:val="none"/>
          <w:lang w:bidi="zh-CN"/>
        </w:rPr>
        <w:t>人员办理上岗证及相关其他证件、手续</w:t>
      </w:r>
      <w:r>
        <w:rPr>
          <w:rFonts w:hint="eastAsia" w:ascii="Times New Roman" w:hAnsi="Times New Roman" w:eastAsia="仿宋" w:cs="Times New Roman"/>
          <w:color w:val="auto"/>
          <w:kern w:val="0"/>
          <w:sz w:val="24"/>
          <w:highlight w:val="none"/>
          <w:lang w:bidi="zh-CN"/>
        </w:rPr>
        <w:t>。</w:t>
      </w:r>
    </w:p>
    <w:p w14:paraId="54FA2CBF">
      <w:pPr>
        <w:autoSpaceDE/>
        <w:autoSpaceDN/>
        <w:spacing w:line="480" w:lineRule="exact"/>
        <w:ind w:firstLine="480" w:firstLineChars="200"/>
        <w:jc w:val="both"/>
        <w:rPr>
          <w:rFonts w:hint="eastAsia" w:ascii="Times New Roman" w:hAnsi="Times New Roman" w:eastAsia="仿宋" w:cs="Times New Roman"/>
          <w:color w:val="auto"/>
          <w:kern w:val="0"/>
          <w:sz w:val="24"/>
          <w:highlight w:val="none"/>
          <w:lang w:bidi="zh-CN"/>
        </w:rPr>
      </w:pPr>
      <w:r>
        <w:rPr>
          <w:rFonts w:hint="eastAsia" w:ascii="Times New Roman" w:hAnsi="Times New Roman" w:eastAsia="仿宋" w:cs="Times New Roman"/>
          <w:color w:val="auto"/>
          <w:kern w:val="0"/>
          <w:sz w:val="24"/>
          <w:highlight w:val="none"/>
          <w:lang w:val="en-US" w:bidi="zh-CN"/>
        </w:rPr>
        <w:t>③</w:t>
      </w:r>
      <w:r>
        <w:rPr>
          <w:rFonts w:hint="eastAsia" w:ascii="Times New Roman" w:hAnsi="Times New Roman" w:eastAsia="仿宋" w:cs="Times New Roman"/>
          <w:color w:val="auto"/>
          <w:kern w:val="0"/>
          <w:sz w:val="24"/>
          <w:highlight w:val="none"/>
          <w:lang w:bidi="zh-CN"/>
        </w:rPr>
        <w:t>供应商</w:t>
      </w:r>
      <w:r>
        <w:rPr>
          <w:rFonts w:hint="default" w:ascii="Times New Roman" w:hAnsi="Times New Roman" w:eastAsia="仿宋" w:cs="Times New Roman"/>
          <w:color w:val="auto"/>
          <w:kern w:val="0"/>
          <w:sz w:val="24"/>
          <w:highlight w:val="none"/>
          <w:lang w:bidi="zh-CN"/>
        </w:rPr>
        <w:t>须按照国家法律法规与聘用的</w:t>
      </w:r>
      <w:r>
        <w:rPr>
          <w:rFonts w:hint="eastAsia" w:ascii="Times New Roman" w:hAnsi="Times New Roman" w:eastAsia="仿宋" w:cs="Times New Roman"/>
          <w:color w:val="auto"/>
          <w:kern w:val="0"/>
          <w:sz w:val="24"/>
          <w:highlight w:val="none"/>
          <w:lang w:val="en-US" w:bidi="zh-CN"/>
        </w:rPr>
        <w:t>本项目工作</w:t>
      </w:r>
      <w:r>
        <w:rPr>
          <w:rFonts w:hint="default" w:ascii="Times New Roman" w:hAnsi="Times New Roman" w:eastAsia="仿宋" w:cs="Times New Roman"/>
          <w:color w:val="auto"/>
          <w:kern w:val="0"/>
          <w:sz w:val="24"/>
          <w:highlight w:val="none"/>
          <w:lang w:bidi="zh-CN"/>
        </w:rPr>
        <w:t>人员建立劳动合同关系，按照不低于国家与省市相关工资标准，</w:t>
      </w:r>
      <w:r>
        <w:rPr>
          <w:rFonts w:hint="eastAsia" w:ascii="Times New Roman" w:hAnsi="Times New Roman" w:eastAsia="仿宋" w:cs="Times New Roman"/>
          <w:color w:val="auto"/>
          <w:kern w:val="0"/>
          <w:sz w:val="24"/>
          <w:highlight w:val="none"/>
          <w:lang w:val="en-US" w:bidi="zh-CN"/>
        </w:rPr>
        <w:t>向其</w:t>
      </w:r>
      <w:r>
        <w:rPr>
          <w:rFonts w:hint="default" w:ascii="Times New Roman" w:hAnsi="Times New Roman" w:eastAsia="仿宋" w:cs="Times New Roman"/>
          <w:color w:val="auto"/>
          <w:kern w:val="0"/>
          <w:sz w:val="24"/>
          <w:highlight w:val="none"/>
          <w:lang w:bidi="zh-CN"/>
        </w:rPr>
        <w:t>按时支付</w:t>
      </w:r>
      <w:r>
        <w:rPr>
          <w:rFonts w:hint="eastAsia" w:ascii="Times New Roman" w:hAnsi="Times New Roman" w:eastAsia="仿宋" w:cs="Times New Roman"/>
          <w:color w:val="auto"/>
          <w:kern w:val="0"/>
          <w:sz w:val="24"/>
          <w:highlight w:val="none"/>
          <w:lang w:val="en-US" w:bidi="zh-CN"/>
        </w:rPr>
        <w:t>劳动</w:t>
      </w:r>
      <w:r>
        <w:rPr>
          <w:rFonts w:hint="default" w:ascii="Times New Roman" w:hAnsi="Times New Roman" w:eastAsia="仿宋" w:cs="Times New Roman"/>
          <w:color w:val="auto"/>
          <w:kern w:val="0"/>
          <w:sz w:val="24"/>
          <w:highlight w:val="none"/>
          <w:lang w:bidi="zh-CN"/>
        </w:rPr>
        <w:t>报酬；</w:t>
      </w:r>
      <w:r>
        <w:rPr>
          <w:rFonts w:hint="eastAsia" w:ascii="Times New Roman" w:hAnsi="Times New Roman" w:eastAsia="仿宋" w:cs="Times New Roman"/>
          <w:color w:val="auto"/>
          <w:kern w:val="0"/>
          <w:sz w:val="24"/>
          <w:highlight w:val="none"/>
          <w:lang w:bidi="zh-CN"/>
        </w:rPr>
        <w:t>供应商</w:t>
      </w:r>
      <w:r>
        <w:rPr>
          <w:rFonts w:hint="default" w:ascii="Times New Roman" w:hAnsi="Times New Roman" w:eastAsia="仿宋" w:cs="Times New Roman"/>
          <w:color w:val="auto"/>
          <w:kern w:val="0"/>
          <w:sz w:val="24"/>
          <w:highlight w:val="none"/>
          <w:lang w:bidi="zh-CN"/>
        </w:rPr>
        <w:t>须为其派遣的</w:t>
      </w:r>
      <w:r>
        <w:rPr>
          <w:rFonts w:hint="eastAsia" w:ascii="Times New Roman" w:hAnsi="Times New Roman" w:eastAsia="仿宋" w:cs="Times New Roman"/>
          <w:color w:val="auto"/>
          <w:kern w:val="0"/>
          <w:sz w:val="24"/>
          <w:highlight w:val="none"/>
          <w:lang w:val="en-US" w:bidi="zh-CN"/>
        </w:rPr>
        <w:t>本项目工作</w:t>
      </w:r>
      <w:r>
        <w:rPr>
          <w:rFonts w:hint="default" w:ascii="Times New Roman" w:hAnsi="Times New Roman" w:eastAsia="仿宋" w:cs="Times New Roman"/>
          <w:color w:val="auto"/>
          <w:kern w:val="0"/>
          <w:sz w:val="24"/>
          <w:highlight w:val="none"/>
          <w:lang w:bidi="zh-CN"/>
        </w:rPr>
        <w:t>人员购买工伤保险等社会保险和意外伤害保险</w:t>
      </w:r>
      <w:r>
        <w:rPr>
          <w:rFonts w:hint="eastAsia" w:ascii="Times New Roman" w:hAnsi="Times New Roman" w:eastAsia="仿宋" w:cs="Times New Roman"/>
          <w:color w:val="auto"/>
          <w:kern w:val="0"/>
          <w:sz w:val="24"/>
          <w:highlight w:val="none"/>
          <w:lang w:bidi="zh-CN"/>
        </w:rPr>
        <w:t>。</w:t>
      </w:r>
    </w:p>
    <w:p w14:paraId="0AF63973">
      <w:pPr>
        <w:autoSpaceDE/>
        <w:autoSpaceDN/>
        <w:spacing w:line="480" w:lineRule="exact"/>
        <w:ind w:firstLine="480" w:firstLineChars="200"/>
        <w:jc w:val="both"/>
        <w:rPr>
          <w:rFonts w:hint="default" w:ascii="Times New Roman" w:hAnsi="Times New Roman" w:eastAsia="仿宋" w:cs="Times New Roman"/>
          <w:color w:val="auto"/>
          <w:kern w:val="0"/>
          <w:sz w:val="24"/>
          <w:highlight w:val="none"/>
          <w:lang w:bidi="zh-CN"/>
        </w:rPr>
      </w:pPr>
      <w:r>
        <w:rPr>
          <w:rFonts w:hint="eastAsia" w:ascii="Times New Roman" w:hAnsi="Times New Roman" w:eastAsia="仿宋" w:cs="Times New Roman"/>
          <w:color w:val="auto"/>
          <w:kern w:val="0"/>
          <w:sz w:val="24"/>
          <w:highlight w:val="none"/>
          <w:lang w:val="en-US" w:bidi="zh-CN"/>
        </w:rPr>
        <w:t>④</w:t>
      </w:r>
      <w:r>
        <w:rPr>
          <w:rFonts w:hint="default" w:ascii="Times New Roman" w:hAnsi="Times New Roman" w:eastAsia="仿宋" w:cs="Times New Roman"/>
          <w:color w:val="auto"/>
          <w:kern w:val="0"/>
          <w:sz w:val="24"/>
          <w:highlight w:val="none"/>
          <w:lang w:bidi="zh-CN"/>
        </w:rPr>
        <w:t>派驻人员必备的统一保安服装、鞋帽、</w:t>
      </w:r>
      <w:r>
        <w:rPr>
          <w:rFonts w:hint="eastAsia" w:ascii="Times New Roman" w:hAnsi="Times New Roman" w:eastAsia="仿宋" w:cs="Times New Roman"/>
          <w:color w:val="auto"/>
          <w:kern w:val="0"/>
          <w:sz w:val="24"/>
          <w:highlight w:val="none"/>
          <w:lang w:val="en-US" w:bidi="zh-CN"/>
        </w:rPr>
        <w:t>劳保用品、</w:t>
      </w:r>
      <w:r>
        <w:rPr>
          <w:rFonts w:hint="default" w:ascii="Times New Roman" w:hAnsi="Times New Roman" w:eastAsia="仿宋" w:cs="Times New Roman"/>
          <w:color w:val="auto"/>
          <w:kern w:val="0"/>
          <w:sz w:val="24"/>
          <w:highlight w:val="none"/>
          <w:lang w:bidi="zh-CN"/>
        </w:rPr>
        <w:t>随身装备、办公用品、办公电脑和打印机、扫描仪、碎纸机、办公耗材、桌椅由</w:t>
      </w:r>
      <w:r>
        <w:rPr>
          <w:rFonts w:hint="eastAsia" w:ascii="Times New Roman" w:hAnsi="Times New Roman" w:eastAsia="仿宋" w:cs="Times New Roman"/>
          <w:color w:val="auto"/>
          <w:kern w:val="0"/>
          <w:sz w:val="24"/>
          <w:highlight w:val="none"/>
          <w:lang w:bidi="zh-CN"/>
        </w:rPr>
        <w:t>供应商</w:t>
      </w:r>
      <w:r>
        <w:rPr>
          <w:rFonts w:hint="default" w:ascii="Times New Roman" w:hAnsi="Times New Roman" w:eastAsia="仿宋" w:cs="Times New Roman"/>
          <w:color w:val="auto"/>
          <w:kern w:val="0"/>
          <w:sz w:val="24"/>
          <w:highlight w:val="none"/>
          <w:lang w:bidi="zh-CN"/>
        </w:rPr>
        <w:t>提供。</w:t>
      </w:r>
    </w:p>
    <w:p w14:paraId="11B32D13">
      <w:pPr>
        <w:autoSpaceDE/>
        <w:autoSpaceDN/>
        <w:spacing w:line="480" w:lineRule="exact"/>
        <w:ind w:firstLine="480" w:firstLineChars="200"/>
        <w:jc w:val="both"/>
        <w:rPr>
          <w:rFonts w:hint="default" w:ascii="Times New Roman" w:hAnsi="Times New Roman" w:eastAsia="仿宋" w:cs="Times New Roman"/>
          <w:color w:val="auto"/>
          <w:kern w:val="0"/>
          <w:sz w:val="24"/>
          <w:highlight w:val="none"/>
          <w:lang w:bidi="zh-CN"/>
        </w:rPr>
      </w:pPr>
      <w:r>
        <w:rPr>
          <w:rFonts w:hint="eastAsia" w:ascii="Times New Roman" w:hAnsi="Times New Roman" w:eastAsia="仿宋" w:cs="Times New Roman"/>
          <w:color w:val="auto"/>
          <w:kern w:val="0"/>
          <w:sz w:val="24"/>
          <w:highlight w:val="none"/>
          <w:lang w:val="en-US" w:bidi="zh-CN"/>
        </w:rPr>
        <w:t>⑤</w:t>
      </w:r>
      <w:r>
        <w:rPr>
          <w:rFonts w:hint="eastAsia" w:ascii="Times New Roman" w:hAnsi="Times New Roman" w:eastAsia="仿宋" w:cs="Times New Roman"/>
          <w:color w:val="auto"/>
          <w:kern w:val="0"/>
          <w:sz w:val="24"/>
          <w:highlight w:val="none"/>
          <w:lang w:bidi="zh-CN"/>
        </w:rPr>
        <w:t>供应商</w:t>
      </w:r>
      <w:r>
        <w:rPr>
          <w:rFonts w:hint="default" w:ascii="Times New Roman" w:hAnsi="Times New Roman" w:eastAsia="仿宋" w:cs="Times New Roman"/>
          <w:color w:val="auto"/>
          <w:kern w:val="0"/>
          <w:sz w:val="24"/>
          <w:highlight w:val="none"/>
          <w:lang w:bidi="zh-CN"/>
        </w:rPr>
        <w:t>为项目配备人员要确保稳定（除人员主动离职、患病等非</w:t>
      </w:r>
      <w:r>
        <w:rPr>
          <w:rFonts w:hint="eastAsia" w:ascii="Times New Roman" w:hAnsi="Times New Roman" w:eastAsia="仿宋" w:cs="Times New Roman"/>
          <w:color w:val="auto"/>
          <w:kern w:val="0"/>
          <w:sz w:val="24"/>
          <w:highlight w:val="none"/>
          <w:lang w:bidi="zh-CN"/>
        </w:rPr>
        <w:t>供应商</w:t>
      </w:r>
      <w:r>
        <w:rPr>
          <w:rFonts w:hint="default" w:ascii="Times New Roman" w:hAnsi="Times New Roman" w:eastAsia="仿宋" w:cs="Times New Roman"/>
          <w:color w:val="auto"/>
          <w:kern w:val="0"/>
          <w:sz w:val="24"/>
          <w:highlight w:val="none"/>
          <w:lang w:bidi="zh-CN"/>
        </w:rPr>
        <w:t>因素外，不得随意更换，同时，本项目管理岗、守护巡逻岗、安全检查岗、安全技术防范岗不得提供兼职人员），每月人员变动率不得超过</w:t>
      </w:r>
      <w:r>
        <w:rPr>
          <w:rFonts w:hint="default" w:ascii="Times New Roman" w:hAnsi="Times New Roman" w:eastAsia="仿宋" w:cs="Times New Roman"/>
          <w:color w:val="auto"/>
          <w:kern w:val="0"/>
          <w:sz w:val="24"/>
          <w:highlight w:val="none"/>
          <w:lang w:val="en-US" w:bidi="zh-CN"/>
        </w:rPr>
        <w:t>5</w:t>
      </w:r>
      <w:r>
        <w:rPr>
          <w:rFonts w:hint="default" w:ascii="Times New Roman" w:hAnsi="Times New Roman" w:eastAsia="仿宋" w:cs="Times New Roman"/>
          <w:color w:val="auto"/>
          <w:kern w:val="0"/>
          <w:sz w:val="24"/>
          <w:highlight w:val="none"/>
          <w:lang w:bidi="zh-CN"/>
        </w:rPr>
        <w:t>%，全年守护巡逻岗、安全检查岗、安全技术防范岗人员变动率不超过10%，项目管理岗人员不得随意调换。</w:t>
      </w:r>
    </w:p>
    <w:p w14:paraId="00B7887D">
      <w:pPr>
        <w:autoSpaceDE/>
        <w:autoSpaceDN/>
        <w:spacing w:line="480" w:lineRule="exact"/>
        <w:ind w:firstLine="480" w:firstLineChars="200"/>
        <w:jc w:val="both"/>
        <w:rPr>
          <w:rFonts w:hint="eastAsia" w:ascii="Times New Roman" w:hAnsi="Times New Roman" w:eastAsia="仿宋" w:cs="Times New Roman"/>
          <w:color w:val="auto"/>
          <w:kern w:val="0"/>
          <w:sz w:val="24"/>
          <w:highlight w:val="none"/>
          <w:lang w:bidi="zh-CN"/>
        </w:rPr>
      </w:pPr>
      <w:r>
        <w:rPr>
          <w:rFonts w:hint="eastAsia" w:ascii="Times New Roman" w:hAnsi="Times New Roman" w:eastAsia="仿宋" w:cs="Times New Roman"/>
          <w:color w:val="auto"/>
          <w:kern w:val="0"/>
          <w:sz w:val="24"/>
          <w:highlight w:val="none"/>
          <w:lang w:val="en-US" w:bidi="zh-CN"/>
        </w:rPr>
        <w:t>⑥</w:t>
      </w:r>
      <w:r>
        <w:rPr>
          <w:rFonts w:hint="eastAsia" w:ascii="Times New Roman" w:hAnsi="Times New Roman" w:eastAsia="仿宋" w:cs="Times New Roman"/>
          <w:color w:val="auto"/>
          <w:kern w:val="0"/>
          <w:sz w:val="24"/>
          <w:highlight w:val="none"/>
          <w:lang w:bidi="zh-CN"/>
        </w:rPr>
        <w:t>除正常上岗值守和巡逻人员外，供应商需配备</w:t>
      </w:r>
      <w:r>
        <w:rPr>
          <w:rFonts w:hint="eastAsia" w:ascii="Times New Roman" w:hAnsi="Times New Roman" w:eastAsia="仿宋" w:cs="Times New Roman"/>
          <w:color w:val="auto"/>
          <w:kern w:val="0"/>
          <w:sz w:val="24"/>
          <w:highlight w:val="none"/>
          <w:lang w:val="en-US" w:bidi="zh-CN"/>
        </w:rPr>
        <w:t>至少</w:t>
      </w:r>
      <w:r>
        <w:rPr>
          <w:rFonts w:hint="eastAsia" w:ascii="Times New Roman" w:hAnsi="Times New Roman" w:eastAsia="仿宋" w:cs="Times New Roman"/>
          <w:color w:val="auto"/>
          <w:kern w:val="0"/>
          <w:sz w:val="24"/>
          <w:highlight w:val="none"/>
          <w:lang w:bidi="zh-CN"/>
        </w:rPr>
        <w:t>2</w:t>
      </w:r>
      <w:r>
        <w:rPr>
          <w:rFonts w:hint="eastAsia" w:ascii="Times New Roman" w:hAnsi="Times New Roman" w:eastAsia="仿宋" w:cs="Times New Roman"/>
          <w:color w:val="auto"/>
          <w:kern w:val="0"/>
          <w:sz w:val="24"/>
          <w:highlight w:val="none"/>
          <w:lang w:val="en-US" w:bidi="zh-CN"/>
        </w:rPr>
        <w:t>0</w:t>
      </w:r>
      <w:r>
        <w:rPr>
          <w:rFonts w:hint="eastAsia" w:ascii="Times New Roman" w:hAnsi="Times New Roman" w:eastAsia="仿宋" w:cs="Times New Roman"/>
          <w:color w:val="auto"/>
          <w:kern w:val="0"/>
          <w:sz w:val="24"/>
          <w:highlight w:val="none"/>
          <w:lang w:bidi="zh-CN"/>
        </w:rPr>
        <w:t>人在成都武侯祠博物馆备勤，备勤室由本馆提供，供应商自行负责</w:t>
      </w:r>
      <w:r>
        <w:rPr>
          <w:rFonts w:hint="eastAsia" w:ascii="Times New Roman" w:hAnsi="Times New Roman" w:eastAsia="仿宋" w:cs="Times New Roman"/>
          <w:color w:val="auto"/>
          <w:kern w:val="0"/>
          <w:sz w:val="24"/>
          <w:highlight w:val="none"/>
          <w:lang w:val="en-US" w:bidi="zh-CN"/>
        </w:rPr>
        <w:t>备勤室</w:t>
      </w:r>
      <w:r>
        <w:rPr>
          <w:rFonts w:hint="eastAsia" w:ascii="Times New Roman" w:hAnsi="Times New Roman" w:eastAsia="仿宋" w:cs="Times New Roman"/>
          <w:color w:val="auto"/>
          <w:kern w:val="0"/>
          <w:sz w:val="24"/>
          <w:highlight w:val="none"/>
          <w:lang w:bidi="zh-CN"/>
        </w:rPr>
        <w:t>内的设施设备及人员安全。</w:t>
      </w:r>
    </w:p>
    <w:p w14:paraId="1EE46404">
      <w:pPr>
        <w:autoSpaceDE/>
        <w:autoSpaceDN/>
        <w:spacing w:line="480" w:lineRule="exact"/>
        <w:ind w:firstLine="480" w:firstLineChars="200"/>
        <w:jc w:val="both"/>
        <w:rPr>
          <w:rFonts w:hint="default" w:ascii="Times New Roman" w:hAnsi="Times New Roman" w:eastAsia="仿宋" w:cs="Times New Roman"/>
          <w:color w:val="auto"/>
          <w:kern w:val="0"/>
          <w:sz w:val="24"/>
          <w:highlight w:val="none"/>
          <w:lang w:val="en-US" w:bidi="zh-CN"/>
        </w:rPr>
      </w:pPr>
      <w:r>
        <w:rPr>
          <w:rFonts w:hint="eastAsia" w:ascii="Times New Roman" w:hAnsi="Times New Roman" w:eastAsia="仿宋" w:cs="Times New Roman"/>
          <w:color w:val="auto"/>
          <w:kern w:val="0"/>
          <w:sz w:val="24"/>
          <w:highlight w:val="none"/>
          <w:lang w:val="en-US" w:bidi="zh-CN"/>
        </w:rPr>
        <w:t>⑦其他保障本馆安保服务项目安全有序、质量达标应具备的要求。</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C2DF6368-1B8E-4336-BB82-374FCD8ECAB3}"/>
  </w:font>
  <w:font w:name="方正仿宋_GBK">
    <w:panose1 w:val="02000000000000000000"/>
    <w:charset w:val="86"/>
    <w:family w:val="auto"/>
    <w:pitch w:val="default"/>
    <w:sig w:usb0="A00002BF" w:usb1="38CF7CFA" w:usb2="00082016" w:usb3="00000000" w:csb0="00040001"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embedRegular r:id="rId2" w:fontKey="{818858E4-167C-4BBD-AF7D-72521201D5D3}"/>
  </w:font>
  <w:font w:name="方正黑体_GBK">
    <w:panose1 w:val="02010600010101010101"/>
    <w:charset w:val="86"/>
    <w:family w:val="script"/>
    <w:pitch w:val="default"/>
    <w:sig w:usb0="00000001" w:usb1="080E0000" w:usb2="00000000" w:usb3="00000000" w:csb0="00040000" w:csb1="00000000"/>
    <w:embedRegular r:id="rId3" w:fontKey="{E138449A-FB2B-4464-86A2-13473718A236}"/>
  </w:font>
  <w:font w:name="方正小标宋_GBK">
    <w:panose1 w:val="02000000000000000000"/>
    <w:charset w:val="86"/>
    <w:family w:val="auto"/>
    <w:pitch w:val="default"/>
    <w:sig w:usb0="A00002BF" w:usb1="38CF7CFA" w:usb2="00082016" w:usb3="00000000" w:csb0="00040001" w:csb1="00000000"/>
    <w:embedRegular r:id="rId4" w:fontKey="{A5A6EEA2-7AF3-43EA-99EE-C72ED075DA5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ADE5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57C76F">
                          <w:pPr>
                            <w:pStyle w:val="4"/>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57C76F">
                    <w:pPr>
                      <w:pStyle w:val="4"/>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F623D4"/>
    <w:rsid w:val="003D6656"/>
    <w:rsid w:val="005E0AA6"/>
    <w:rsid w:val="007A51B4"/>
    <w:rsid w:val="008E329F"/>
    <w:rsid w:val="01545A05"/>
    <w:rsid w:val="017C106D"/>
    <w:rsid w:val="025A529E"/>
    <w:rsid w:val="0270686F"/>
    <w:rsid w:val="0284231A"/>
    <w:rsid w:val="0286023D"/>
    <w:rsid w:val="02C44E0D"/>
    <w:rsid w:val="03A03184"/>
    <w:rsid w:val="03AD764F"/>
    <w:rsid w:val="040A4AA1"/>
    <w:rsid w:val="0446138B"/>
    <w:rsid w:val="04673CA2"/>
    <w:rsid w:val="04A722F0"/>
    <w:rsid w:val="04BF588C"/>
    <w:rsid w:val="05942874"/>
    <w:rsid w:val="059E7B97"/>
    <w:rsid w:val="06053772"/>
    <w:rsid w:val="06BA3226"/>
    <w:rsid w:val="06CD24E2"/>
    <w:rsid w:val="06DA075B"/>
    <w:rsid w:val="07BB33C7"/>
    <w:rsid w:val="08053EFD"/>
    <w:rsid w:val="080C0DE8"/>
    <w:rsid w:val="086329D2"/>
    <w:rsid w:val="086426A3"/>
    <w:rsid w:val="08E91129"/>
    <w:rsid w:val="09271C52"/>
    <w:rsid w:val="09385C0D"/>
    <w:rsid w:val="094C3466"/>
    <w:rsid w:val="0958005D"/>
    <w:rsid w:val="09992481"/>
    <w:rsid w:val="09B61B3E"/>
    <w:rsid w:val="09DC2A3C"/>
    <w:rsid w:val="0A2F04F0"/>
    <w:rsid w:val="0A550E88"/>
    <w:rsid w:val="0AB73E1B"/>
    <w:rsid w:val="0AC97D15"/>
    <w:rsid w:val="0AEA2F37"/>
    <w:rsid w:val="0C5E1E2E"/>
    <w:rsid w:val="0C61547A"/>
    <w:rsid w:val="0C6531BD"/>
    <w:rsid w:val="0C746EAB"/>
    <w:rsid w:val="0CE40585"/>
    <w:rsid w:val="0D8238FA"/>
    <w:rsid w:val="0D8365EA"/>
    <w:rsid w:val="0DB77A48"/>
    <w:rsid w:val="0DCD726B"/>
    <w:rsid w:val="0DCE635D"/>
    <w:rsid w:val="0DF465A6"/>
    <w:rsid w:val="0F0F5662"/>
    <w:rsid w:val="0F24110D"/>
    <w:rsid w:val="0F582B65"/>
    <w:rsid w:val="0F797617"/>
    <w:rsid w:val="0FB32CC7"/>
    <w:rsid w:val="103E7FAD"/>
    <w:rsid w:val="115A0E16"/>
    <w:rsid w:val="11D54941"/>
    <w:rsid w:val="12331A06"/>
    <w:rsid w:val="12435D4E"/>
    <w:rsid w:val="126A32DB"/>
    <w:rsid w:val="12827984"/>
    <w:rsid w:val="13412DEA"/>
    <w:rsid w:val="13533D6F"/>
    <w:rsid w:val="13864CA4"/>
    <w:rsid w:val="13A75E69"/>
    <w:rsid w:val="13E744B7"/>
    <w:rsid w:val="14575AE1"/>
    <w:rsid w:val="149F6542"/>
    <w:rsid w:val="14D013EF"/>
    <w:rsid w:val="15311E8E"/>
    <w:rsid w:val="157738FB"/>
    <w:rsid w:val="157D3325"/>
    <w:rsid w:val="173027E6"/>
    <w:rsid w:val="17636AF8"/>
    <w:rsid w:val="17800EAB"/>
    <w:rsid w:val="17A032FB"/>
    <w:rsid w:val="17BD3EAD"/>
    <w:rsid w:val="17D42EBB"/>
    <w:rsid w:val="17E07B9B"/>
    <w:rsid w:val="188B16FD"/>
    <w:rsid w:val="188D6D76"/>
    <w:rsid w:val="189C7F66"/>
    <w:rsid w:val="1A09570F"/>
    <w:rsid w:val="1A56046A"/>
    <w:rsid w:val="1AFC4C80"/>
    <w:rsid w:val="1B0B3181"/>
    <w:rsid w:val="1B1F7CAA"/>
    <w:rsid w:val="1B6A60FA"/>
    <w:rsid w:val="1C5823F6"/>
    <w:rsid w:val="1C626DD1"/>
    <w:rsid w:val="1C964CCC"/>
    <w:rsid w:val="1CB658ED"/>
    <w:rsid w:val="1CD203FA"/>
    <w:rsid w:val="1D22437B"/>
    <w:rsid w:val="1DA43B87"/>
    <w:rsid w:val="1DAA4ED3"/>
    <w:rsid w:val="1DAF24EA"/>
    <w:rsid w:val="1DBA0E8A"/>
    <w:rsid w:val="1E550942"/>
    <w:rsid w:val="1EC41FC5"/>
    <w:rsid w:val="1EFF124F"/>
    <w:rsid w:val="1FE92A89"/>
    <w:rsid w:val="1FF16DE9"/>
    <w:rsid w:val="200F46A1"/>
    <w:rsid w:val="202076CF"/>
    <w:rsid w:val="20436F19"/>
    <w:rsid w:val="20523600"/>
    <w:rsid w:val="2063058D"/>
    <w:rsid w:val="20A21E92"/>
    <w:rsid w:val="20B87907"/>
    <w:rsid w:val="20F04C08"/>
    <w:rsid w:val="2164183D"/>
    <w:rsid w:val="2245341D"/>
    <w:rsid w:val="224A0A33"/>
    <w:rsid w:val="224A4DD8"/>
    <w:rsid w:val="227B299A"/>
    <w:rsid w:val="22DB02CB"/>
    <w:rsid w:val="230F4D6F"/>
    <w:rsid w:val="239A7798"/>
    <w:rsid w:val="23CE7442"/>
    <w:rsid w:val="24194B61"/>
    <w:rsid w:val="24352058"/>
    <w:rsid w:val="25063EC8"/>
    <w:rsid w:val="253A4D8F"/>
    <w:rsid w:val="25DB19AB"/>
    <w:rsid w:val="265359DC"/>
    <w:rsid w:val="271138CD"/>
    <w:rsid w:val="271A3C17"/>
    <w:rsid w:val="27231852"/>
    <w:rsid w:val="273D61E1"/>
    <w:rsid w:val="27436AA7"/>
    <w:rsid w:val="28094EEC"/>
    <w:rsid w:val="28722A91"/>
    <w:rsid w:val="29127493"/>
    <w:rsid w:val="2916166F"/>
    <w:rsid w:val="296028EA"/>
    <w:rsid w:val="29654D5F"/>
    <w:rsid w:val="2987431B"/>
    <w:rsid w:val="298F31CF"/>
    <w:rsid w:val="299B1B74"/>
    <w:rsid w:val="29AF73CD"/>
    <w:rsid w:val="29B4713C"/>
    <w:rsid w:val="29D84B76"/>
    <w:rsid w:val="2A085F0C"/>
    <w:rsid w:val="2A1B4A63"/>
    <w:rsid w:val="2A291148"/>
    <w:rsid w:val="2A3E70CF"/>
    <w:rsid w:val="2A7A5C2D"/>
    <w:rsid w:val="2A8F792B"/>
    <w:rsid w:val="2AA1140C"/>
    <w:rsid w:val="2ABC4498"/>
    <w:rsid w:val="2ACA2711"/>
    <w:rsid w:val="2AD92744"/>
    <w:rsid w:val="2ADB77E9"/>
    <w:rsid w:val="2B560448"/>
    <w:rsid w:val="2BDA4BD6"/>
    <w:rsid w:val="2C163734"/>
    <w:rsid w:val="2C1B0D4A"/>
    <w:rsid w:val="2C3D5164"/>
    <w:rsid w:val="2C8903AA"/>
    <w:rsid w:val="2CB82A3D"/>
    <w:rsid w:val="2CCB3398"/>
    <w:rsid w:val="2CEF693A"/>
    <w:rsid w:val="2CFF2DDC"/>
    <w:rsid w:val="2D256324"/>
    <w:rsid w:val="2D582376"/>
    <w:rsid w:val="2DAF2092"/>
    <w:rsid w:val="2DDA6526"/>
    <w:rsid w:val="2EA346EF"/>
    <w:rsid w:val="2EDE2C2F"/>
    <w:rsid w:val="2EF333BA"/>
    <w:rsid w:val="2F4405B8"/>
    <w:rsid w:val="2FA71273"/>
    <w:rsid w:val="2FAA2E49"/>
    <w:rsid w:val="2FBE2F16"/>
    <w:rsid w:val="2FF10740"/>
    <w:rsid w:val="30405223"/>
    <w:rsid w:val="304E6F0D"/>
    <w:rsid w:val="30923EEC"/>
    <w:rsid w:val="310444A3"/>
    <w:rsid w:val="311961A0"/>
    <w:rsid w:val="312307D3"/>
    <w:rsid w:val="31657BFB"/>
    <w:rsid w:val="316E47AA"/>
    <w:rsid w:val="31D84F5F"/>
    <w:rsid w:val="31D85257"/>
    <w:rsid w:val="321A0E45"/>
    <w:rsid w:val="327318E0"/>
    <w:rsid w:val="32A95302"/>
    <w:rsid w:val="33353039"/>
    <w:rsid w:val="33694A91"/>
    <w:rsid w:val="337D2302"/>
    <w:rsid w:val="33BC2E13"/>
    <w:rsid w:val="341842E8"/>
    <w:rsid w:val="342F1837"/>
    <w:rsid w:val="34A00986"/>
    <w:rsid w:val="34A71D15"/>
    <w:rsid w:val="34BB66AA"/>
    <w:rsid w:val="3546508A"/>
    <w:rsid w:val="355A28E3"/>
    <w:rsid w:val="35614287"/>
    <w:rsid w:val="35895269"/>
    <w:rsid w:val="362353CB"/>
    <w:rsid w:val="36401AD9"/>
    <w:rsid w:val="36513CE6"/>
    <w:rsid w:val="367D2D2D"/>
    <w:rsid w:val="36E94975"/>
    <w:rsid w:val="37647A49"/>
    <w:rsid w:val="37A147F9"/>
    <w:rsid w:val="3842422E"/>
    <w:rsid w:val="38AE3672"/>
    <w:rsid w:val="38CD0DAB"/>
    <w:rsid w:val="39456241"/>
    <w:rsid w:val="398C3287"/>
    <w:rsid w:val="39916AF0"/>
    <w:rsid w:val="39AF6BE0"/>
    <w:rsid w:val="3A245AC0"/>
    <w:rsid w:val="3A4D0C68"/>
    <w:rsid w:val="3A5539C2"/>
    <w:rsid w:val="3A7A13EB"/>
    <w:rsid w:val="3B497682"/>
    <w:rsid w:val="3C145EE2"/>
    <w:rsid w:val="3C1F4CE3"/>
    <w:rsid w:val="3C37397E"/>
    <w:rsid w:val="3CA60B04"/>
    <w:rsid w:val="3CBD0327"/>
    <w:rsid w:val="3CCE6931"/>
    <w:rsid w:val="3D6F0EF6"/>
    <w:rsid w:val="3DAE5EC2"/>
    <w:rsid w:val="3DE7165E"/>
    <w:rsid w:val="3DE73182"/>
    <w:rsid w:val="3E6E11AD"/>
    <w:rsid w:val="3F141D55"/>
    <w:rsid w:val="3F591E5E"/>
    <w:rsid w:val="40384169"/>
    <w:rsid w:val="405640F4"/>
    <w:rsid w:val="40F005A0"/>
    <w:rsid w:val="41344930"/>
    <w:rsid w:val="4162149D"/>
    <w:rsid w:val="41E13272"/>
    <w:rsid w:val="41F974AD"/>
    <w:rsid w:val="42116A20"/>
    <w:rsid w:val="42442951"/>
    <w:rsid w:val="42870EE7"/>
    <w:rsid w:val="42DE6A5B"/>
    <w:rsid w:val="42F56341"/>
    <w:rsid w:val="43051503"/>
    <w:rsid w:val="4326474D"/>
    <w:rsid w:val="433129B9"/>
    <w:rsid w:val="43405F31"/>
    <w:rsid w:val="43AD4526"/>
    <w:rsid w:val="43D85C5C"/>
    <w:rsid w:val="44407DBC"/>
    <w:rsid w:val="44541B8C"/>
    <w:rsid w:val="44855FE3"/>
    <w:rsid w:val="44D372CF"/>
    <w:rsid w:val="44D83825"/>
    <w:rsid w:val="44DC50C3"/>
    <w:rsid w:val="44E95A32"/>
    <w:rsid w:val="44EB41C2"/>
    <w:rsid w:val="4530540F"/>
    <w:rsid w:val="45537E27"/>
    <w:rsid w:val="45A2455E"/>
    <w:rsid w:val="45A51959"/>
    <w:rsid w:val="45E22BAD"/>
    <w:rsid w:val="45E5269D"/>
    <w:rsid w:val="45F44CA7"/>
    <w:rsid w:val="466B30B6"/>
    <w:rsid w:val="46A208C7"/>
    <w:rsid w:val="46C826AD"/>
    <w:rsid w:val="46FF153C"/>
    <w:rsid w:val="47165C25"/>
    <w:rsid w:val="475F3D89"/>
    <w:rsid w:val="479379E9"/>
    <w:rsid w:val="47D04C8A"/>
    <w:rsid w:val="47E26E94"/>
    <w:rsid w:val="47E30E5E"/>
    <w:rsid w:val="480768FB"/>
    <w:rsid w:val="48084421"/>
    <w:rsid w:val="482F7BFF"/>
    <w:rsid w:val="484511D1"/>
    <w:rsid w:val="49296427"/>
    <w:rsid w:val="49357497"/>
    <w:rsid w:val="4977360C"/>
    <w:rsid w:val="49976ADC"/>
    <w:rsid w:val="499D0EDB"/>
    <w:rsid w:val="49CB3958"/>
    <w:rsid w:val="4A606796"/>
    <w:rsid w:val="4A655B5A"/>
    <w:rsid w:val="4A9E0198"/>
    <w:rsid w:val="4AB368C6"/>
    <w:rsid w:val="4AFF1B0B"/>
    <w:rsid w:val="4B044C48"/>
    <w:rsid w:val="4B1A4B97"/>
    <w:rsid w:val="4B5E0193"/>
    <w:rsid w:val="4B912AA3"/>
    <w:rsid w:val="4BEB6533"/>
    <w:rsid w:val="4BED36D6"/>
    <w:rsid w:val="4E2E44B5"/>
    <w:rsid w:val="4E4F2DA9"/>
    <w:rsid w:val="4E4F4B57"/>
    <w:rsid w:val="4E991E3C"/>
    <w:rsid w:val="4EAA6232"/>
    <w:rsid w:val="4EC15DD0"/>
    <w:rsid w:val="4F427A1D"/>
    <w:rsid w:val="4F8627FB"/>
    <w:rsid w:val="4F8C3B89"/>
    <w:rsid w:val="4F8C5937"/>
    <w:rsid w:val="4F932D1B"/>
    <w:rsid w:val="4F9C41EA"/>
    <w:rsid w:val="4FB54E8E"/>
    <w:rsid w:val="502A342F"/>
    <w:rsid w:val="503F29AA"/>
    <w:rsid w:val="50830813"/>
    <w:rsid w:val="50926F7D"/>
    <w:rsid w:val="5095081C"/>
    <w:rsid w:val="50A47CA8"/>
    <w:rsid w:val="50D77F1D"/>
    <w:rsid w:val="51F15F26"/>
    <w:rsid w:val="51F55A16"/>
    <w:rsid w:val="51FE3011"/>
    <w:rsid w:val="52042EEF"/>
    <w:rsid w:val="525C4DEE"/>
    <w:rsid w:val="52750905"/>
    <w:rsid w:val="528154FB"/>
    <w:rsid w:val="528172AA"/>
    <w:rsid w:val="52F623D4"/>
    <w:rsid w:val="53035F10"/>
    <w:rsid w:val="53430A03"/>
    <w:rsid w:val="53446C55"/>
    <w:rsid w:val="53830F02"/>
    <w:rsid w:val="53BF0089"/>
    <w:rsid w:val="54427F4D"/>
    <w:rsid w:val="546B0211"/>
    <w:rsid w:val="54B020C8"/>
    <w:rsid w:val="551337A9"/>
    <w:rsid w:val="551E34D6"/>
    <w:rsid w:val="5557582D"/>
    <w:rsid w:val="55AC288F"/>
    <w:rsid w:val="561D553B"/>
    <w:rsid w:val="56DE4CCA"/>
    <w:rsid w:val="5752676B"/>
    <w:rsid w:val="577949F3"/>
    <w:rsid w:val="58112E7E"/>
    <w:rsid w:val="582B6947"/>
    <w:rsid w:val="584B0369"/>
    <w:rsid w:val="58622C7B"/>
    <w:rsid w:val="587905DA"/>
    <w:rsid w:val="587A6C75"/>
    <w:rsid w:val="58900246"/>
    <w:rsid w:val="58EB36CF"/>
    <w:rsid w:val="5932495F"/>
    <w:rsid w:val="596F60AE"/>
    <w:rsid w:val="598B0C8B"/>
    <w:rsid w:val="59A26483"/>
    <w:rsid w:val="5A502B7B"/>
    <w:rsid w:val="5AC4564A"/>
    <w:rsid w:val="5AC623A0"/>
    <w:rsid w:val="5AED7BD2"/>
    <w:rsid w:val="5AFB6E70"/>
    <w:rsid w:val="5B136F0D"/>
    <w:rsid w:val="5B182775"/>
    <w:rsid w:val="5B8D3163"/>
    <w:rsid w:val="5BEA4111"/>
    <w:rsid w:val="5C076082"/>
    <w:rsid w:val="5C71038F"/>
    <w:rsid w:val="5C814A76"/>
    <w:rsid w:val="5CA2297D"/>
    <w:rsid w:val="5CD1707F"/>
    <w:rsid w:val="5CD526CC"/>
    <w:rsid w:val="5CEE5E83"/>
    <w:rsid w:val="5D0C2F06"/>
    <w:rsid w:val="5D467A6D"/>
    <w:rsid w:val="5D4B0BE0"/>
    <w:rsid w:val="5D5A1EF7"/>
    <w:rsid w:val="5D691457"/>
    <w:rsid w:val="5D7E7207"/>
    <w:rsid w:val="5DC015CE"/>
    <w:rsid w:val="5E4E4E2C"/>
    <w:rsid w:val="5E8673C7"/>
    <w:rsid w:val="5EDC14F7"/>
    <w:rsid w:val="5EE96902"/>
    <w:rsid w:val="5EF44286"/>
    <w:rsid w:val="5F4825DF"/>
    <w:rsid w:val="5F7D2695"/>
    <w:rsid w:val="5FCD3B2E"/>
    <w:rsid w:val="602D0A71"/>
    <w:rsid w:val="6094289E"/>
    <w:rsid w:val="6175656C"/>
    <w:rsid w:val="620F48D2"/>
    <w:rsid w:val="62287742"/>
    <w:rsid w:val="627B1F67"/>
    <w:rsid w:val="62F15D85"/>
    <w:rsid w:val="637A3FCD"/>
    <w:rsid w:val="63B23767"/>
    <w:rsid w:val="640A5D71"/>
    <w:rsid w:val="643C5DA0"/>
    <w:rsid w:val="6482018A"/>
    <w:rsid w:val="6488096B"/>
    <w:rsid w:val="648F3AA8"/>
    <w:rsid w:val="64A5121D"/>
    <w:rsid w:val="64E57B6C"/>
    <w:rsid w:val="64FB738F"/>
    <w:rsid w:val="651B17E0"/>
    <w:rsid w:val="65652A5B"/>
    <w:rsid w:val="65CF086C"/>
    <w:rsid w:val="65F30067"/>
    <w:rsid w:val="660B53B0"/>
    <w:rsid w:val="66290C7C"/>
    <w:rsid w:val="66967370"/>
    <w:rsid w:val="67544B35"/>
    <w:rsid w:val="675608AD"/>
    <w:rsid w:val="677B66EB"/>
    <w:rsid w:val="678618D3"/>
    <w:rsid w:val="684F48FD"/>
    <w:rsid w:val="685F19E3"/>
    <w:rsid w:val="688558EE"/>
    <w:rsid w:val="68993147"/>
    <w:rsid w:val="68FD36D6"/>
    <w:rsid w:val="69344C1E"/>
    <w:rsid w:val="697B45FB"/>
    <w:rsid w:val="6A472CE6"/>
    <w:rsid w:val="6BA0659B"/>
    <w:rsid w:val="6BD910A1"/>
    <w:rsid w:val="6C44161C"/>
    <w:rsid w:val="6C450EF0"/>
    <w:rsid w:val="6CF7668E"/>
    <w:rsid w:val="6CF92406"/>
    <w:rsid w:val="6D9C1F18"/>
    <w:rsid w:val="6DCF4F15"/>
    <w:rsid w:val="6E027C29"/>
    <w:rsid w:val="6E076DA5"/>
    <w:rsid w:val="6E5D69C5"/>
    <w:rsid w:val="6ED21161"/>
    <w:rsid w:val="6ED547AD"/>
    <w:rsid w:val="6F1654F2"/>
    <w:rsid w:val="6F184E98"/>
    <w:rsid w:val="6FEC092A"/>
    <w:rsid w:val="6FF15617"/>
    <w:rsid w:val="6FF46EB5"/>
    <w:rsid w:val="700650BA"/>
    <w:rsid w:val="702552C0"/>
    <w:rsid w:val="7056191E"/>
    <w:rsid w:val="70810DAC"/>
    <w:rsid w:val="71FB277D"/>
    <w:rsid w:val="723143F0"/>
    <w:rsid w:val="726A345E"/>
    <w:rsid w:val="729624A5"/>
    <w:rsid w:val="72B03567"/>
    <w:rsid w:val="72CB65F3"/>
    <w:rsid w:val="72DA4A88"/>
    <w:rsid w:val="72E32EEE"/>
    <w:rsid w:val="7366631C"/>
    <w:rsid w:val="742C1313"/>
    <w:rsid w:val="74A06189"/>
    <w:rsid w:val="74EC0AA3"/>
    <w:rsid w:val="750C4CA1"/>
    <w:rsid w:val="752C70F1"/>
    <w:rsid w:val="7574780C"/>
    <w:rsid w:val="758A17B5"/>
    <w:rsid w:val="75E52821"/>
    <w:rsid w:val="766A524E"/>
    <w:rsid w:val="768A2321"/>
    <w:rsid w:val="7708708E"/>
    <w:rsid w:val="7718792D"/>
    <w:rsid w:val="777A05E8"/>
    <w:rsid w:val="784A41C7"/>
    <w:rsid w:val="787B63C5"/>
    <w:rsid w:val="78AB6188"/>
    <w:rsid w:val="79077C59"/>
    <w:rsid w:val="7A29202E"/>
    <w:rsid w:val="7A2F56B9"/>
    <w:rsid w:val="7A4078C7"/>
    <w:rsid w:val="7A9134CB"/>
    <w:rsid w:val="7AAC6D0A"/>
    <w:rsid w:val="7AD65E57"/>
    <w:rsid w:val="7ADB75EF"/>
    <w:rsid w:val="7ADD1BD0"/>
    <w:rsid w:val="7AFA2663"/>
    <w:rsid w:val="7B2661D1"/>
    <w:rsid w:val="7B6C6499"/>
    <w:rsid w:val="7B8B6C3F"/>
    <w:rsid w:val="7BFD4BF3"/>
    <w:rsid w:val="7C8021FC"/>
    <w:rsid w:val="7D0746CC"/>
    <w:rsid w:val="7DFD787D"/>
    <w:rsid w:val="7E773CC0"/>
    <w:rsid w:val="7E7F64E4"/>
    <w:rsid w:val="7F121106"/>
    <w:rsid w:val="7F2F1CB8"/>
    <w:rsid w:val="7F4219EB"/>
    <w:rsid w:val="7F875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font31"/>
    <w:basedOn w:val="7"/>
    <w:qFormat/>
    <w:uiPriority w:val="0"/>
    <w:rPr>
      <w:rFonts w:hint="eastAsia" w:ascii="新宋体" w:hAnsi="新宋体" w:eastAsia="新宋体" w:cs="新宋体"/>
      <w:color w:val="000000"/>
      <w:sz w:val="22"/>
      <w:szCs w:val="22"/>
      <w:u w:val="none"/>
    </w:rPr>
  </w:style>
  <w:style w:type="character" w:customStyle="1" w:styleId="9">
    <w:name w:val="font51"/>
    <w:basedOn w:val="7"/>
    <w:qFormat/>
    <w:uiPriority w:val="0"/>
    <w:rPr>
      <w:rFonts w:hint="default" w:ascii="微软雅黑" w:hAnsi="微软雅黑" w:eastAsia="微软雅黑" w:cs="微软雅黑"/>
      <w:color w:val="000000"/>
      <w:sz w:val="40"/>
      <w:szCs w:val="40"/>
      <w:u w:val="none"/>
    </w:rPr>
  </w:style>
  <w:style w:type="character" w:customStyle="1" w:styleId="10">
    <w:name w:val="font21"/>
    <w:basedOn w:val="7"/>
    <w:qFormat/>
    <w:uiPriority w:val="0"/>
    <w:rPr>
      <w:rFonts w:ascii="楷体" w:hAnsi="楷体" w:eastAsia="楷体" w:cs="楷体"/>
      <w:color w:val="000000"/>
      <w:sz w:val="24"/>
      <w:szCs w:val="24"/>
      <w:u w:val="none"/>
    </w:rPr>
  </w:style>
  <w:style w:type="character" w:customStyle="1" w:styleId="11">
    <w:name w:val="font61"/>
    <w:basedOn w:val="7"/>
    <w:qFormat/>
    <w:uiPriority w:val="0"/>
    <w:rPr>
      <w:rFonts w:ascii="方正仿宋_GB2312" w:eastAsia="方正仿宋_GB2312" w:cs="方正仿宋_GB2312"/>
      <w:color w:val="000000"/>
      <w:sz w:val="24"/>
      <w:szCs w:val="24"/>
      <w:u w:val="none"/>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仿宋" w:hAnsi="仿宋" w:eastAsia="仿宋" w:cs="仿宋"/>
      <w:sz w:val="28"/>
      <w:szCs w:val="28"/>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9163fe00-eba3-4038-ba1e-6393da0f8c3b</errorID>
      <errorWord>（</errorWord>
      <group>L1_Punc</group>
      <groupName>标点问题</groupName>
      <ability>L2_Punc_CN</ability>
      <abilityName>标点符号问题</abilityName>
      <candidateList/>
      <explain>同一形式括号套用。</explain>
      <paraID>73F0A215</paraID>
      <start>46</start>
      <end>47</end>
      <status>ignored</status>
      <modifiedWord/>
      <trackRevisions>false</trackRevisions>
    </reviewItem>
    <reviewItem>
      <errorID>b63c40a8-312a-4138-b9b6-c168963777a1</errorID>
      <errorWord>）</errorWord>
      <group>L1_Punc</group>
      <groupName>标点问题</groupName>
      <ability>L2_Punc_CN</ability>
      <abilityName>标点符号问题</abilityName>
      <candidateList/>
      <explain>同一形式括号套用。</explain>
      <paraID>73F0A215</paraID>
      <start>53</start>
      <end>54</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63c601-4daa-405f-8787-64f79fbb9049}">
  <ds:schemaRefs/>
</ds:datastoreItem>
</file>

<file path=docProps/app.xml><?xml version="1.0" encoding="utf-8"?>
<Properties xmlns="http://schemas.openxmlformats.org/officeDocument/2006/extended-properties" xmlns:vt="http://schemas.openxmlformats.org/officeDocument/2006/docPropsVTypes">
  <Template>Normal.dotm</Template>
  <Pages>7</Pages>
  <Words>4451</Words>
  <Characters>4934</Characters>
  <Lines>0</Lines>
  <Paragraphs>0</Paragraphs>
  <TotalTime>2</TotalTime>
  <ScaleCrop>false</ScaleCrop>
  <LinksUpToDate>false</LinksUpToDate>
  <CharactersWithSpaces>4942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2026-05-14T02:45:00Z</dcterms:created>
  <dc:creator>小郑故事多</dc:creator>
  <cp:lastModifiedBy>yct</cp:lastModifiedBy>
  <cp:lastPrinted>2026-05-20T01:58:00Z</cp:lastPrinted>
  <dcterms:modified xsi:type="dcterms:W3CDTF">2026-06-23T08:22:12Z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DF6A92B30A9B48B5B968D8E62B149060_11</vt:lpwstr>
  </property>
  <property fmtid="{D5CDD505-2E9C-101B-9397-08002B2CF9AE}" pid="4" name="KSOTemplateDocerSaveRecord">
    <vt:lpwstr>eyJoZGlkIjoiMThjZWU1NTYyMThmMzFmODk3NzhkZmYwZmRmMDEzNDEiLCJ1c2VySWQiOiIxNTkwNDE5MDIwIn0=</vt:lpwstr>
  </property>
</Properties>
</file>