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86DC1">
      <w:pPr>
        <w:widowControl/>
        <w:jc w:val="left"/>
        <w:rPr>
          <w:rFonts w:hint="eastAsia" w:ascii="方正黑体_GBK" w:hAnsi="仿宋" w:eastAsia="方正黑体_GBK" w:cs="仿宋"/>
          <w:kern w:val="0"/>
          <w:sz w:val="30"/>
          <w:szCs w:val="30"/>
          <w:lang w:val="en-US" w:eastAsia="zh-CN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>2</w:t>
      </w:r>
    </w:p>
    <w:p w14:paraId="48C64554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7E72EE7B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bookmarkStart w:id="0" w:name="OLE_LINK2"/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关于</w:t>
      </w:r>
      <w:bookmarkStart w:id="1" w:name="OLE_LINK1"/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2026成都武侯祠博物馆端午节活动非遗摊位及氛围营造服务项目</w:t>
      </w:r>
      <w:bookmarkEnd w:id="0"/>
      <w:r>
        <w:rPr>
          <w:rFonts w:hint="eastAsia" w:ascii="方正小标宋_GBK" w:eastAsia="方正小标宋_GBK"/>
          <w:color w:val="000000"/>
          <w:sz w:val="44"/>
          <w:szCs w:val="44"/>
        </w:rPr>
        <w:t>价格调查公告</w:t>
      </w:r>
      <w:bookmarkEnd w:id="1"/>
      <w:r>
        <w:rPr>
          <w:rFonts w:hint="eastAsia" w:ascii="方正小标宋_GBK" w:eastAsia="方正小标宋_GBK"/>
          <w:color w:val="000000"/>
          <w:sz w:val="44"/>
          <w:szCs w:val="44"/>
        </w:rPr>
        <w:t>的回复</w:t>
      </w:r>
    </w:p>
    <w:p w14:paraId="5B39B508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58257045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32D5FBAD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贵单位于2026年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月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X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日发</w:t>
      </w:r>
      <w:r>
        <w:rPr>
          <w:rFonts w:hint="eastAsia" w:eastAsia="方正仿宋_GBK"/>
          <w:kern w:val="0"/>
          <w:sz w:val="32"/>
          <w:szCs w:val="30"/>
        </w:rPr>
        <w:t>布</w:t>
      </w:r>
      <w:r>
        <w:rPr>
          <w:rFonts w:eastAsia="方正仿宋_GBK"/>
          <w:kern w:val="0"/>
          <w:sz w:val="32"/>
          <w:szCs w:val="30"/>
        </w:rPr>
        <w:t>的</w:t>
      </w:r>
      <w:r>
        <w:rPr>
          <w:rFonts w:eastAsia="方正仿宋_GBK"/>
          <w:color w:val="000000"/>
          <w:sz w:val="32"/>
          <w:szCs w:val="30"/>
        </w:rPr>
        <w:t>《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成都武侯祠博物馆关于2026成都武侯祠博物馆端午节活动非遗摊位及氛围营造服务项目</w:t>
      </w:r>
      <w:r>
        <w:rPr>
          <w:rFonts w:hint="eastAsia" w:eastAsia="方正仿宋_GBK"/>
          <w:color w:val="000000"/>
          <w:sz w:val="32"/>
          <w:szCs w:val="30"/>
        </w:rPr>
        <w:t>价格调查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的</w:t>
      </w:r>
      <w:bookmarkStart w:id="2" w:name="_GoBack"/>
      <w:bookmarkEnd w:id="2"/>
      <w:r>
        <w:rPr>
          <w:rFonts w:hint="eastAsia" w:eastAsia="方正仿宋_GBK"/>
          <w:color w:val="000000"/>
          <w:sz w:val="32"/>
          <w:szCs w:val="30"/>
        </w:rPr>
        <w:t>公告</w:t>
      </w:r>
      <w:r>
        <w:rPr>
          <w:rFonts w:eastAsia="方正仿宋_GBK"/>
          <w:color w:val="000000"/>
          <w:sz w:val="32"/>
          <w:szCs w:val="30"/>
        </w:rPr>
        <w:t>》</w:t>
      </w: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收悉。经对项目内容进行认真研究，按</w:t>
      </w:r>
      <w:r>
        <w:rPr>
          <w:rFonts w:eastAsia="方正仿宋_GBK"/>
          <w:color w:val="000000"/>
          <w:sz w:val="32"/>
          <w:szCs w:val="30"/>
        </w:rPr>
        <w:t>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7C56B31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04663C82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051C863D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FB5CCE9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74897B12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B570B54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7B63931D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</w:p>
    <w:p w14:paraId="2D1A7C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YaHe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74F44"/>
    <w:rsid w:val="3CB20805"/>
    <w:rsid w:val="59C5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322</Characters>
  <Lines>0</Lines>
  <Paragraphs>0</Paragraphs>
  <TotalTime>1</TotalTime>
  <ScaleCrop>false</ScaleCrop>
  <LinksUpToDate>false</LinksUpToDate>
  <CharactersWithSpaces>327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2026-05-29T02:29:00Z</dcterms:created>
  <dc:creator>Administrator</dc:creator>
  <cp:lastModifiedBy>明乡</cp:lastModifiedBy>
  <dcterms:modified xsi:type="dcterms:W3CDTF">2026-05-29T06:42:26Z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eyJoZGlkIjoiNDI3NjY2NzExODg3YWExZjQ1ZDg1MWIxOTdjYzQ2ODQiLCJ1c2VySWQiOiI5Nzk0ODg3MTgifQ==</vt:lpwstr>
  </property>
  <property fmtid="{D5CDD505-2E9C-101B-9397-08002B2CF9AE}" pid="4" name="ICV">
    <vt:lpwstr>1F1F3166DC974198839CF8A0AE68A504_12</vt:lpwstr>
  </property>
</Properties>
</file>