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92A55" w14:textId="77777777" w:rsidR="001C4CA9" w:rsidRDefault="00040EC5">
      <w:pPr>
        <w:widowControl/>
        <w:jc w:val="left"/>
        <w:rPr>
          <w:rFonts w:ascii="方正小标宋_GBK" w:eastAsia="方正小标宋_GBK" w:hAnsi="仿宋" w:cs="仿宋"/>
          <w:kern w:val="0"/>
          <w:sz w:val="44"/>
          <w:szCs w:val="30"/>
        </w:rPr>
      </w:pPr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</w:t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t xml:space="preserve">2   </w:t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t>供应商回复模板</w:t>
      </w:r>
    </w:p>
    <w:p w14:paraId="25D66F78" w14:textId="753B4E6A" w:rsidR="001C4CA9" w:rsidRDefault="00040EC5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</w:t>
      </w:r>
      <w:r w:rsidR="005B6D00">
        <w:rPr>
          <w:rFonts w:ascii="方正小标宋_GBK" w:eastAsia="方正小标宋_GBK" w:hint="eastAsia"/>
          <w:color w:val="000000"/>
          <w:sz w:val="44"/>
          <w:szCs w:val="44"/>
        </w:rPr>
        <w:t>XXX</w:t>
      </w:r>
      <w:r>
        <w:rPr>
          <w:rFonts w:ascii="方正小标宋_GBK" w:eastAsia="方正小标宋_GBK" w:hint="eastAsia"/>
          <w:color w:val="000000"/>
          <w:sz w:val="44"/>
          <w:szCs w:val="44"/>
        </w:rPr>
        <w:t>）</w:t>
      </w:r>
    </w:p>
    <w:p w14:paraId="42B76D00" w14:textId="77777777" w:rsidR="005B6D00" w:rsidRDefault="00040EC5" w:rsidP="005B6D00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关于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成都武侯祠博物馆</w:t>
      </w:r>
      <w:r w:rsidR="005B6D00" w:rsidRPr="005B6D00">
        <w:rPr>
          <w:rFonts w:ascii="方正小标宋_GBK" w:eastAsia="方正小标宋_GBK" w:hAnsi="方正小标宋简体" w:cs="方正小标宋简体" w:hint="eastAsia"/>
          <w:sz w:val="44"/>
          <w:szCs w:val="44"/>
        </w:rPr>
        <w:t>锦里壹号院片区景观提升及业态规划导则编制服务项目</w:t>
      </w:r>
    </w:p>
    <w:p w14:paraId="6D156E56" w14:textId="066DF0B1" w:rsidR="001C4CA9" w:rsidRDefault="00040EC5" w:rsidP="005B6D00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价格调查的公告</w:t>
      </w:r>
      <w:r>
        <w:rPr>
          <w:rFonts w:ascii="方正小标宋_GBK" w:eastAsia="方正小标宋_GBK" w:hint="eastAsia"/>
          <w:color w:val="000000"/>
          <w:sz w:val="44"/>
          <w:szCs w:val="44"/>
        </w:rPr>
        <w:t>的</w:t>
      </w:r>
      <w:r>
        <w:rPr>
          <w:rFonts w:ascii="方正小标宋_GBK" w:eastAsia="方正小标宋_GBK" w:hint="eastAsia"/>
          <w:color w:val="000000"/>
          <w:sz w:val="44"/>
          <w:szCs w:val="44"/>
        </w:rPr>
        <w:t>回</w:t>
      </w:r>
      <w:r>
        <w:rPr>
          <w:rFonts w:ascii="方正小标宋_GBK" w:eastAsia="方正小标宋_GBK" w:hint="eastAsia"/>
          <w:color w:val="000000"/>
          <w:sz w:val="44"/>
          <w:szCs w:val="44"/>
        </w:rPr>
        <w:t>复</w:t>
      </w:r>
    </w:p>
    <w:p w14:paraId="37B3417D" w14:textId="77777777" w:rsidR="001C4CA9" w:rsidRDefault="001C4CA9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 w14:textId="4504E81B" w:rsidR="001C4CA9" w:rsidRDefault="00040EC5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</w:t>
      </w:r>
      <w:r w:rsidR="005B6D00">
        <w:rPr>
          <w:rFonts w:eastAsia="方正仿宋_GBK" w:hint="eastAsia"/>
          <w:color w:val="000000"/>
          <w:sz w:val="32"/>
          <w:szCs w:val="30"/>
        </w:rPr>
        <w:t>XXX</w:t>
      </w:r>
      <w:r>
        <w:rPr>
          <w:rFonts w:eastAsia="方正仿宋_GBK" w:hint="eastAsia"/>
          <w:color w:val="000000"/>
          <w:sz w:val="32"/>
          <w:szCs w:val="30"/>
        </w:rPr>
        <w:t>）</w:t>
      </w:r>
      <w:r>
        <w:rPr>
          <w:rFonts w:eastAsia="方正仿宋_GBK"/>
          <w:kern w:val="0"/>
          <w:sz w:val="32"/>
          <w:szCs w:val="30"/>
        </w:rPr>
        <w:t>：</w:t>
      </w:r>
    </w:p>
    <w:p w14:paraId="72EA0B59" w14:textId="6D76E90F" w:rsidR="001C4CA9" w:rsidRDefault="00040EC5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eastAsia="方正仿宋_GBK" w:hint="eastAsia"/>
          <w:color w:val="000000"/>
          <w:sz w:val="32"/>
          <w:szCs w:val="30"/>
        </w:rPr>
        <w:t>2026</w:t>
      </w:r>
      <w:r>
        <w:rPr>
          <w:rFonts w:eastAsia="方正仿宋_GBK" w:hint="eastAsia"/>
          <w:color w:val="000000"/>
          <w:sz w:val="32"/>
          <w:szCs w:val="30"/>
        </w:rPr>
        <w:t>年</w:t>
      </w:r>
      <w:r>
        <w:rPr>
          <w:rFonts w:eastAsia="方正仿宋_GBK" w:hint="eastAsia"/>
          <w:color w:val="000000"/>
          <w:sz w:val="32"/>
          <w:szCs w:val="30"/>
        </w:rPr>
        <w:t xml:space="preserve">   </w:t>
      </w:r>
      <w:r>
        <w:rPr>
          <w:rFonts w:eastAsia="方正仿宋_GBK" w:hint="eastAsia"/>
          <w:color w:val="000000"/>
          <w:sz w:val="32"/>
          <w:szCs w:val="30"/>
        </w:rPr>
        <w:t>月</w:t>
      </w:r>
      <w:r>
        <w:rPr>
          <w:rFonts w:eastAsia="方正仿宋_GBK" w:hint="eastAsia"/>
          <w:color w:val="000000"/>
          <w:sz w:val="32"/>
          <w:szCs w:val="30"/>
        </w:rPr>
        <w:t xml:space="preserve">   </w:t>
      </w:r>
      <w:r>
        <w:rPr>
          <w:rFonts w:eastAsia="方正仿宋_GBK" w:hint="eastAsia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eastAsia="方正仿宋_GBK" w:hint="eastAsia"/>
          <w:color w:val="000000"/>
          <w:sz w:val="32"/>
          <w:szCs w:val="30"/>
        </w:rPr>
        <w:t>成都武侯祠博物馆</w:t>
      </w:r>
      <w:r w:rsidR="005B6D00">
        <w:rPr>
          <w:rFonts w:eastAsia="方正仿宋_GBK" w:hint="eastAsia"/>
          <w:color w:val="000000"/>
          <w:sz w:val="32"/>
          <w:szCs w:val="30"/>
        </w:rPr>
        <w:t>关于</w:t>
      </w:r>
      <w:r w:rsidR="005B6D00" w:rsidRPr="005B6D00">
        <w:rPr>
          <w:rFonts w:eastAsia="方正仿宋_GBK" w:hint="eastAsia"/>
          <w:color w:val="000000"/>
          <w:sz w:val="32"/>
          <w:szCs w:val="30"/>
        </w:rPr>
        <w:t>锦里壹号院片区景观提升及业态规划导则编制服务项目</w:t>
      </w:r>
      <w:r>
        <w:rPr>
          <w:rFonts w:eastAsia="方正仿宋_GBK" w:hint="eastAsia"/>
          <w:color w:val="00000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》收悉。经对项目内容进行认真研究，按照或参照行业普遍标准，结合我单位（或公司）实际，拟对完成本项目全部工作内容报价（含税）：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</w:t>
      </w:r>
    </w:p>
    <w:p w14:paraId="4A947FB4" w14:textId="77777777" w:rsidR="001C4CA9" w:rsidRDefault="00040EC5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（大写：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3381EFE4" w14:textId="77777777" w:rsidR="001C4CA9" w:rsidRDefault="00040EC5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 w14:textId="77777777" w:rsidR="001C4CA9" w:rsidRDefault="00040EC5">
      <w:pPr>
        <w:spacing w:line="576" w:lineRule="exact"/>
        <w:ind w:firstLineChars="200" w:firstLine="64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</w:t>
      </w:r>
      <w:r>
        <w:rPr>
          <w:rFonts w:eastAsia="方正仿宋_GBK" w:hint="eastAsia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 </w:t>
      </w:r>
      <w:r>
        <w:rPr>
          <w:rFonts w:eastAsia="方正仿宋_GBK" w:hint="eastAsia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6E9B8F61" w14:textId="77777777" w:rsidR="001C4CA9" w:rsidRDefault="001C4CA9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495DA523" w14:textId="77777777" w:rsidR="001C4CA9" w:rsidRDefault="00040EC5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1A24DCB7" w14:textId="77777777" w:rsidR="001C4CA9" w:rsidRDefault="001C4CA9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68DEF42A" w14:textId="77777777" w:rsidR="001C4CA9" w:rsidRDefault="001C4CA9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5777360A" w14:textId="1827E845" w:rsidR="001C4CA9" w:rsidRDefault="00040EC5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</w:t>
      </w:r>
      <w:r w:rsidR="005B6D00">
        <w:rPr>
          <w:rFonts w:eastAsia="方正仿宋_GBK" w:hint="eastAsia"/>
          <w:color w:val="000000"/>
          <w:sz w:val="32"/>
          <w:szCs w:val="30"/>
        </w:rPr>
        <w:t>XXX</w:t>
      </w:r>
      <w:r>
        <w:rPr>
          <w:rFonts w:eastAsia="方正仿宋_GBK" w:hint="eastAsia"/>
          <w:color w:val="000000"/>
          <w:sz w:val="32"/>
          <w:szCs w:val="30"/>
        </w:rPr>
        <w:t>）</w:t>
      </w:r>
      <w:r w:rsidR="009632E9">
        <w:rPr>
          <w:rFonts w:eastAsia="方正仿宋_GBK" w:hint="eastAsia"/>
          <w:color w:val="000000"/>
          <w:sz w:val="32"/>
          <w:szCs w:val="30"/>
        </w:rPr>
        <w:tab/>
      </w:r>
      <w:r w:rsidR="009632E9">
        <w:rPr>
          <w:rFonts w:eastAsia="方正仿宋_GBK" w:hint="eastAsia"/>
          <w:color w:val="000000"/>
          <w:sz w:val="32"/>
          <w:szCs w:val="30"/>
        </w:rPr>
        <w:tab/>
      </w:r>
      <w:bookmarkStart w:id="0" w:name="_GoBack"/>
      <w:bookmarkEnd w:id="0"/>
      <w:r>
        <w:rPr>
          <w:rFonts w:eastAsia="方正仿宋_GBK" w:hint="eastAsia"/>
          <w:color w:val="000000"/>
          <w:sz w:val="32"/>
          <w:szCs w:val="30"/>
        </w:rPr>
        <w:tab/>
      </w:r>
    </w:p>
    <w:p w14:paraId="2D90ACE8" w14:textId="77777777" w:rsidR="001C4CA9" w:rsidRDefault="00040EC5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</w:p>
    <w:sectPr w:rsidR="001C4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F80BF" w14:textId="77777777" w:rsidR="00040EC5" w:rsidRDefault="00040EC5" w:rsidP="005B6D00">
      <w:r>
        <w:separator/>
      </w:r>
    </w:p>
  </w:endnote>
  <w:endnote w:type="continuationSeparator" w:id="0">
    <w:p w14:paraId="410610A1" w14:textId="77777777" w:rsidR="00040EC5" w:rsidRDefault="00040EC5" w:rsidP="005B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charset w:val="86"/>
    <w:family w:val="auto"/>
    <w:pitch w:val="variable"/>
    <w:sig w:usb0="A00002BF" w:usb1="38CF7CFA" w:usb2="00082016" w:usb3="00000000" w:csb0="00040001" w:csb1="00000000"/>
    <w:embedRegular r:id="rId1" w:subsetted="1" w:fontKey="{A15AC240-23A4-4D1C-B860-FEEAD63A2B76}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  <w:embedRegular r:id="rId2" w:subsetted="1" w:fontKey="{F1C020EA-E8B5-44E5-8AC4-2D52373A83E4}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MicrosoftYaHei">
    <w:altName w:val="宋体"/>
    <w:charset w:val="00"/>
    <w:family w:val="auto"/>
    <w:pitch w:val="default"/>
    <w:sig w:usb0="00000000" w:usb1="00000000" w:usb2="00000000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  <w:embedRegular r:id="rId3" w:subsetted="1" w:fontKey="{84FBD4C9-6C54-4E43-ADC5-D296846329D4}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7EE5B" w14:textId="77777777" w:rsidR="00040EC5" w:rsidRDefault="00040EC5" w:rsidP="005B6D00">
      <w:r>
        <w:separator/>
      </w:r>
    </w:p>
  </w:footnote>
  <w:footnote w:type="continuationSeparator" w:id="0">
    <w:p w14:paraId="7D9EE364" w14:textId="77777777" w:rsidR="00040EC5" w:rsidRDefault="00040EC5" w:rsidP="005B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0EC5"/>
    <w:rsid w:val="001958DC"/>
    <w:rsid w:val="001C4CA9"/>
    <w:rsid w:val="00221834"/>
    <w:rsid w:val="005B6D00"/>
    <w:rsid w:val="006A36BB"/>
    <w:rsid w:val="006A4B0C"/>
    <w:rsid w:val="008422D6"/>
    <w:rsid w:val="00851897"/>
    <w:rsid w:val="00852F74"/>
    <w:rsid w:val="008F62D0"/>
    <w:rsid w:val="009632E9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39771C5"/>
    <w:rsid w:val="363D46DF"/>
    <w:rsid w:val="36C85E48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85A5B03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44091"/>
  <w15:docId w15:val="{10E3565E-5AFA-4AB2-92FD-437D3954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rPr>
      <w:sz w:val="28"/>
    </w:rPr>
  </w:style>
  <w:style w:type="paragraph" w:styleId="ab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styleId="ac">
    <w:name w:val="Body Text First Indent"/>
    <w:basedOn w:val="a0"/>
    <w:next w:val="21CharChar"/>
    <w:qFormat/>
    <w:pPr>
      <w:ind w:firstLineChars="100" w:firstLine="100"/>
    </w:pPr>
  </w:style>
  <w:style w:type="paragraph" w:customStyle="1" w:styleId="21CharChar">
    <w:name w:val="样式 正文首行缩进 + 首行缩进:  2 字符1 Char Char"/>
    <w:qFormat/>
    <w:pPr>
      <w:widowControl w:val="0"/>
      <w:adjustRightInd w:val="0"/>
      <w:spacing w:line="400" w:lineRule="exact"/>
      <w:ind w:firstLineChars="200" w:firstLine="480"/>
      <w:jc w:val="both"/>
      <w:textAlignment w:val="baseline"/>
    </w:pPr>
    <w:rPr>
      <w:rFonts w:ascii="宋体" w:eastAsia="仿宋_GB2312" w:hAnsi="宋体" w:cs="宋体"/>
      <w:color w:val="000000"/>
      <w:kern w:val="2"/>
      <w:sz w:val="26"/>
    </w:rPr>
  </w:style>
  <w:style w:type="paragraph" w:customStyle="1" w:styleId="5">
    <w:name w:val="标题 5（有编号）（绿盟科技）"/>
    <w:basedOn w:val="1"/>
    <w:next w:val="ad"/>
    <w:autoRedefine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d">
    <w:name w:val="正文（绿盟科技）"/>
    <w:next w:val="a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798AC7B-3909-4CBE-88C1-1E722671DB8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LHZ</cp:lastModifiedBy>
  <cp:revision>14</cp:revision>
  <cp:lastPrinted>2025-07-18T06:36:00Z</cp:lastPrinted>
  <dcterms:created xsi:type="dcterms:W3CDTF">2025-07-18T07:30:00Z</dcterms:created>
  <dcterms:modified xsi:type="dcterms:W3CDTF">2026-04-28T06:37:00Z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94CE218467704B0DA1A0A7F42CB08E1A_13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