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098D38B2">
            <w:pPr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锦里文化旅游街区总资产及收益分析服务</w:t>
            </w:r>
          </w:p>
          <w:p w14:paraId="13319C0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bidi="ar"/>
              </w:rPr>
              <w:t>项目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暂定名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eastAsia="zh-CN" w:bidi="ar"/>
              </w:rPr>
              <w:t>）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2F73C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锦里文化旅游街区氛围灯笼及灯组维护服务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4"/>
      </w:pPr>
    </w:p>
    <w:p w14:paraId="330FC5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479CD-83E4-4D2D-BDEE-19C45686A2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80A7FF-93C3-4D65-BF7F-CF1D7246197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F8044A-3BCF-4B46-8B05-3C752391FF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67E293-1760-46BE-860E-A2E15482B7E6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9500829-E58C-4DDA-9C0D-F9FFD43321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62E9854-A835-4BA5-86F1-89AA019438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6ED1"/>
    <w:rsid w:val="03D82EFD"/>
    <w:rsid w:val="13276ED1"/>
    <w:rsid w:val="2ED0406E"/>
    <w:rsid w:val="4F305AC8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26aecaf8-5cba-4779-9dcb-a93aa37084c7</errorID>
      <errorWord>服务的</errorWord>
      <group>L1_Grammar</group>
      <groupName>语法问题</groupName>
      <ability>L2_Order</ability>
      <abilityName>语序不当</abilityName>
      <candidateList>
        <item>服务</item>
      </candidateList>
      <explain>句子可能没有遵循时空、逻辑顺序，或者介词、关联词等位置不当。</explain>
      <paraID>3324C7D1</paraID>
      <start>17</start>
      <end>19</end>
      <status>modified</status>
      <modifiedWord>服务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e943371-d600-405a-9806-d2f1c44aaa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suogelaqi</dc:creator>
  <cp:lastModifiedBy>suogelaqi</cp:lastModifiedBy>
  <dcterms:modified xsi:type="dcterms:W3CDTF">2026-05-12T06:43:38Z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BEC846DDF4E248399DE3A1E6B8AE417E_13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