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成都武侯祠博物2022-2025年度新增固定资产清查服务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sz w:val="32"/>
          <w:szCs w:val="32"/>
        </w:rPr>
        <w:t>邀请比价项目采购报价表</w:t>
      </w:r>
    </w:p>
    <w:bookmarkEnd w:id="0"/>
    <w:p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2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165"/>
        <w:gridCol w:w="1127"/>
        <w:gridCol w:w="398"/>
        <w:gridCol w:w="667"/>
        <w:gridCol w:w="398"/>
        <w:gridCol w:w="1199"/>
        <w:gridCol w:w="1257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单价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总价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发票税率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690" w:type="dxa"/>
            <w:gridSpan w:val="3"/>
            <w:noWrap w:val="0"/>
            <w:vAlign w:val="top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>
      <w:r>
        <w:rPr>
          <w:rFonts w:hint="default" w:ascii="Times New Roman" w:hAnsi="Times New Roman" w:eastAsia="仿宋" w:cs="Times New Roman"/>
          <w:sz w:val="30"/>
          <w:szCs w:val="30"/>
        </w:rPr>
        <w:t>注：供应商须在供应商法定代表人或授权代表签字处盖章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647A1"/>
    <w:rsid w:val="0A370A52"/>
    <w:rsid w:val="541C38AF"/>
    <w:rsid w:val="6D8E3FE6"/>
    <w:rsid w:val="72E6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2025-10-27T04:49:00Z</dcterms:created>
  <dc:creator>WPS_1574920778</dc:creator>
  <cp:lastModifiedBy>xyh</cp:lastModifiedBy>
  <cp:lastPrinted>2026-03-25T06:54:26Z</cp:lastPrinted>
  <dcterms:modified xsi:type="dcterms:W3CDTF">2026-03-25T06:54:39Z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E4A9F29D92914D87A89FA5FB1A217BD8_11</vt:lpwstr>
  </property>
  <property fmtid="{D5CDD505-2E9C-101B-9397-08002B2CF9AE}" pid="4" name="KSOTemplateDocerSaveRecord">
    <vt:lpwstr>eyJoZGlkIjoiMWVjZTVkOTA4NDBhYWEwYmQxMjI0NjRiNWUxMTM0YTIiLCJ1c2VySWQiOiI3MjQ0NzkxMjIifQ==</vt:lpwstr>
  </property>
</Properties>
</file>