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497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成都武侯祠博物馆</w:t>
      </w:r>
      <w:r>
        <w:rPr>
          <w:rFonts w:hint="eastAsia" w:ascii="方正小标宋_GBK" w:hAnsi="方正小标宋_GBK" w:eastAsia="方正小标宋_GBK" w:cs="方正小标宋_GBK"/>
          <w:b/>
          <w:bCs/>
          <w:i w:val="0"/>
          <w:iCs w:val="0"/>
          <w:caps w:val="0"/>
          <w:color w:val="000000"/>
          <w:spacing w:val="0"/>
          <w:sz w:val="32"/>
          <w:szCs w:val="32"/>
          <w:lang w:val="en-US" w:eastAsia="zh-CN"/>
        </w:rPr>
        <w:t>广益堂会议室中央空调外机整体更换项目</w:t>
      </w:r>
      <w:r>
        <w:rPr>
          <w:rFonts w:hint="eastAsia" w:ascii="方正小标宋_GBK" w:hAnsi="方正小标宋_GBK" w:eastAsia="方正小标宋_GBK" w:cs="方正小标宋_GBK"/>
          <w:b/>
          <w:bCs/>
          <w:sz w:val="32"/>
          <w:szCs w:val="32"/>
        </w:rPr>
        <w:t>采购</w:t>
      </w:r>
      <w:r>
        <w:rPr>
          <w:rFonts w:hint="eastAsia" w:ascii="方正小标宋_GBK" w:hAnsi="方正小标宋_GBK" w:eastAsia="方正小标宋_GBK" w:cs="方正小标宋_GBK"/>
          <w:b/>
          <w:bCs/>
          <w:sz w:val="32"/>
          <w:szCs w:val="32"/>
          <w:lang w:val="en-US" w:eastAsia="zh-CN"/>
        </w:rPr>
        <w:t>比</w:t>
      </w:r>
      <w:r>
        <w:rPr>
          <w:rFonts w:hint="eastAsia" w:ascii="方正小标宋_GBK" w:hAnsi="方正小标宋_GBK" w:eastAsia="方正小标宋_GBK" w:cs="方正小标宋_GBK"/>
          <w:b/>
          <w:bCs/>
          <w:sz w:val="32"/>
          <w:szCs w:val="32"/>
        </w:rPr>
        <w:t>价表（</w:t>
      </w:r>
      <w:r>
        <w:rPr>
          <w:rFonts w:hint="eastAsia" w:ascii="方正小标宋_GBK" w:hAnsi="方正小标宋_GBK" w:eastAsia="方正小标宋_GBK" w:cs="方正小标宋_GBK"/>
          <w:b/>
          <w:bCs/>
          <w:sz w:val="32"/>
          <w:szCs w:val="32"/>
          <w:lang w:val="en-US" w:eastAsia="zh-CN"/>
        </w:rPr>
        <w:t>工程</w:t>
      </w:r>
      <w:r>
        <w:rPr>
          <w:rFonts w:hint="eastAsia" w:ascii="方正小标宋_GBK" w:hAnsi="方正小标宋_GBK" w:eastAsia="方正小标宋_GBK" w:cs="方正小标宋_GBK"/>
          <w:b/>
          <w:bCs/>
          <w:sz w:val="32"/>
          <w:szCs w:val="32"/>
        </w:rPr>
        <w:t>类）</w:t>
      </w:r>
    </w:p>
    <w:tbl>
      <w:tblPr>
        <w:tblStyle w:val="6"/>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18"/>
        <w:gridCol w:w="635"/>
        <w:gridCol w:w="1051"/>
        <w:gridCol w:w="958"/>
        <w:gridCol w:w="697"/>
        <w:gridCol w:w="2513"/>
        <w:gridCol w:w="900"/>
        <w:gridCol w:w="908"/>
        <w:gridCol w:w="1094"/>
      </w:tblGrid>
      <w:tr w14:paraId="5C9B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938" w:type="dxa"/>
            <w:gridSpan w:val="2"/>
            <w:vAlign w:val="center"/>
          </w:tcPr>
          <w:p w14:paraId="3E541672">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w:t>
            </w:r>
          </w:p>
        </w:tc>
        <w:tc>
          <w:tcPr>
            <w:tcW w:w="1686" w:type="dxa"/>
            <w:gridSpan w:val="2"/>
            <w:vAlign w:val="center"/>
          </w:tcPr>
          <w:p w14:paraId="05FA4E97">
            <w:pPr>
              <w:spacing w:line="560" w:lineRule="exact"/>
              <w:jc w:val="center"/>
              <w:rPr>
                <w:rFonts w:hint="eastAsia" w:ascii="方正仿宋_GBK" w:hAnsi="方正仿宋_GBK" w:eastAsia="方正仿宋_GBK" w:cs="方正仿宋_GBK"/>
                <w:sz w:val="24"/>
                <w:szCs w:val="24"/>
              </w:rPr>
            </w:pPr>
          </w:p>
        </w:tc>
        <w:tc>
          <w:tcPr>
            <w:tcW w:w="1655" w:type="dxa"/>
            <w:gridSpan w:val="2"/>
            <w:vAlign w:val="center"/>
          </w:tcPr>
          <w:p w14:paraId="5F259673">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tc>
        <w:tc>
          <w:tcPr>
            <w:tcW w:w="2513" w:type="dxa"/>
            <w:vAlign w:val="center"/>
          </w:tcPr>
          <w:p w14:paraId="744A971B">
            <w:pPr>
              <w:spacing w:line="560" w:lineRule="exact"/>
              <w:jc w:val="center"/>
              <w:rPr>
                <w:rFonts w:hint="eastAsia" w:ascii="方正仿宋_GBK" w:hAnsi="方正仿宋_GBK" w:eastAsia="方正仿宋_GBK" w:cs="方正仿宋_GBK"/>
                <w:sz w:val="24"/>
                <w:szCs w:val="24"/>
              </w:rPr>
            </w:pPr>
          </w:p>
        </w:tc>
        <w:tc>
          <w:tcPr>
            <w:tcW w:w="900" w:type="dxa"/>
            <w:vAlign w:val="center"/>
          </w:tcPr>
          <w:p w14:paraId="481605A4">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联系电话</w:t>
            </w:r>
          </w:p>
        </w:tc>
        <w:tc>
          <w:tcPr>
            <w:tcW w:w="2002" w:type="dxa"/>
            <w:gridSpan w:val="2"/>
            <w:vAlign w:val="center"/>
          </w:tcPr>
          <w:p w14:paraId="6E3F4CC1">
            <w:pPr>
              <w:spacing w:line="560" w:lineRule="exact"/>
              <w:jc w:val="center"/>
              <w:rPr>
                <w:rFonts w:hint="eastAsia" w:ascii="方正仿宋_GBK" w:hAnsi="方正仿宋_GBK" w:eastAsia="方正仿宋_GBK" w:cs="方正仿宋_GBK"/>
                <w:sz w:val="24"/>
                <w:szCs w:val="24"/>
              </w:rPr>
            </w:pPr>
          </w:p>
        </w:tc>
      </w:tr>
      <w:tr w14:paraId="242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Align w:val="center"/>
          </w:tcPr>
          <w:p w14:paraId="2D92C9A7">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1553" w:type="dxa"/>
            <w:gridSpan w:val="2"/>
            <w:vAlign w:val="center"/>
          </w:tcPr>
          <w:p w14:paraId="7FCFAF1D">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工程名称</w:t>
            </w:r>
          </w:p>
        </w:tc>
        <w:tc>
          <w:tcPr>
            <w:tcW w:w="2009" w:type="dxa"/>
            <w:gridSpan w:val="2"/>
            <w:vAlign w:val="center"/>
          </w:tcPr>
          <w:p w14:paraId="0947C326">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工程内容</w:t>
            </w:r>
          </w:p>
        </w:tc>
        <w:tc>
          <w:tcPr>
            <w:tcW w:w="3210" w:type="dxa"/>
            <w:gridSpan w:val="2"/>
            <w:vAlign w:val="center"/>
          </w:tcPr>
          <w:p w14:paraId="44737A86">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工程量</w:t>
            </w:r>
          </w:p>
        </w:tc>
        <w:tc>
          <w:tcPr>
            <w:tcW w:w="900" w:type="dxa"/>
            <w:vAlign w:val="center"/>
          </w:tcPr>
          <w:p w14:paraId="0F951F24">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单价</w:t>
            </w:r>
          </w:p>
        </w:tc>
        <w:tc>
          <w:tcPr>
            <w:tcW w:w="908" w:type="dxa"/>
            <w:vAlign w:val="center"/>
          </w:tcPr>
          <w:p w14:paraId="1C815108">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总价</w:t>
            </w:r>
          </w:p>
        </w:tc>
        <w:tc>
          <w:tcPr>
            <w:tcW w:w="1094" w:type="dxa"/>
            <w:vAlign w:val="center"/>
          </w:tcPr>
          <w:p w14:paraId="22655607">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合计</w:t>
            </w:r>
          </w:p>
        </w:tc>
      </w:tr>
      <w:tr w14:paraId="15E9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1020" w:type="dxa"/>
          </w:tcPr>
          <w:p w14:paraId="2DD06322">
            <w:pPr>
              <w:spacing w:line="560" w:lineRule="exact"/>
              <w:jc w:val="center"/>
              <w:rPr>
                <w:rFonts w:hint="eastAsia" w:ascii="方正仿宋_GBK" w:hAnsi="方正仿宋_GBK" w:eastAsia="方正仿宋_GBK" w:cs="方正仿宋_GBK"/>
                <w:sz w:val="24"/>
                <w:szCs w:val="24"/>
              </w:rPr>
            </w:pPr>
          </w:p>
          <w:p w14:paraId="3AF236F1">
            <w:pPr>
              <w:spacing w:line="560" w:lineRule="exact"/>
              <w:jc w:val="center"/>
              <w:rPr>
                <w:rFonts w:hint="eastAsia" w:ascii="方正仿宋_GBK" w:hAnsi="方正仿宋_GBK" w:eastAsia="方正仿宋_GBK" w:cs="方正仿宋_GBK"/>
                <w:sz w:val="24"/>
                <w:szCs w:val="24"/>
              </w:rPr>
            </w:pPr>
          </w:p>
          <w:p w14:paraId="0A8EA98D">
            <w:pPr>
              <w:spacing w:line="560" w:lineRule="exact"/>
              <w:jc w:val="center"/>
              <w:rPr>
                <w:rFonts w:hint="eastAsia" w:ascii="方正仿宋_GBK" w:hAnsi="方正仿宋_GBK" w:eastAsia="方正仿宋_GBK" w:cs="方正仿宋_GBK"/>
                <w:sz w:val="24"/>
                <w:szCs w:val="24"/>
              </w:rPr>
            </w:pPr>
          </w:p>
          <w:p w14:paraId="290F910D">
            <w:pPr>
              <w:spacing w:line="56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553" w:type="dxa"/>
            <w:gridSpan w:val="2"/>
          </w:tcPr>
          <w:p w14:paraId="46947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成都武侯祠博物馆</w:t>
            </w:r>
            <w:r>
              <w:rPr>
                <w:rFonts w:hint="eastAsia" w:ascii="方正仿宋_GBK" w:hAnsi="方正仿宋_GBK" w:eastAsia="方正仿宋_GBK" w:cs="方正仿宋_GBK"/>
                <w:i w:val="0"/>
                <w:iCs w:val="0"/>
                <w:caps w:val="0"/>
                <w:color w:val="000000"/>
                <w:spacing w:val="0"/>
                <w:sz w:val="24"/>
                <w:szCs w:val="24"/>
                <w:lang w:val="en-US" w:eastAsia="zh-CN"/>
              </w:rPr>
              <w:t>广益堂会议室中央空调外机整体更换项目</w:t>
            </w:r>
            <w:r>
              <w:rPr>
                <w:rFonts w:hint="eastAsia" w:ascii="方正仿宋_GBK" w:hAnsi="方正仿宋_GBK" w:eastAsia="方正仿宋_GBK" w:cs="方正仿宋_GBK"/>
                <w:sz w:val="24"/>
                <w:szCs w:val="24"/>
                <w:lang w:val="en-US" w:eastAsia="zh-CN"/>
              </w:rPr>
              <w:t>。</w:t>
            </w:r>
          </w:p>
          <w:p w14:paraId="38AB37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szCs w:val="24"/>
              </w:rPr>
            </w:pPr>
          </w:p>
        </w:tc>
        <w:tc>
          <w:tcPr>
            <w:tcW w:w="2009" w:type="dxa"/>
            <w:gridSpan w:val="2"/>
          </w:tcPr>
          <w:p w14:paraId="38690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aps w:val="0"/>
                <w:color w:val="000000"/>
                <w:spacing w:val="0"/>
                <w:sz w:val="24"/>
                <w:szCs w:val="24"/>
                <w:lang w:val="en-US" w:eastAsia="zh-CN"/>
              </w:rPr>
              <w:t>广益堂会议室中央空调需要对室外机部分整体更换，空调外机位于广益堂会议室天台二楼，施工拆除报废原机后，安装匹配同类型规格型号的新机。</w:t>
            </w:r>
          </w:p>
          <w:p w14:paraId="6BD94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c>
          <w:tcPr>
            <w:tcW w:w="3210" w:type="dxa"/>
            <w:gridSpan w:val="2"/>
          </w:tcPr>
          <w:p w14:paraId="44340679">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拆除旧中央空调外机1台，安装符合要求匹配同类型规格的空调1台，旧机拆除后搬运到西区库房，垃圾外运，恢复施工区域原貌，做好成品保护，不得损坏墙面、地面、家具及其他设施。</w:t>
            </w:r>
          </w:p>
          <w:p w14:paraId="50E31AE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2、外机安装完成后无缝连接至室内机，调试后确保中央空调设备运行正常。</w:t>
            </w:r>
          </w:p>
        </w:tc>
        <w:tc>
          <w:tcPr>
            <w:tcW w:w="900" w:type="dxa"/>
          </w:tcPr>
          <w:p w14:paraId="283EF46F">
            <w:pPr>
              <w:spacing w:line="560" w:lineRule="exact"/>
              <w:jc w:val="center"/>
              <w:rPr>
                <w:rFonts w:hint="eastAsia" w:ascii="方正仿宋_GBK" w:hAnsi="方正仿宋_GBK" w:eastAsia="方正仿宋_GBK" w:cs="方正仿宋_GBK"/>
                <w:sz w:val="24"/>
                <w:szCs w:val="24"/>
              </w:rPr>
            </w:pPr>
          </w:p>
        </w:tc>
        <w:tc>
          <w:tcPr>
            <w:tcW w:w="908" w:type="dxa"/>
          </w:tcPr>
          <w:p w14:paraId="434F7249">
            <w:pPr>
              <w:spacing w:line="560" w:lineRule="exact"/>
              <w:jc w:val="center"/>
              <w:rPr>
                <w:rFonts w:hint="eastAsia" w:ascii="方正仿宋_GBK" w:hAnsi="方正仿宋_GBK" w:eastAsia="方正仿宋_GBK" w:cs="方正仿宋_GBK"/>
                <w:sz w:val="24"/>
                <w:szCs w:val="24"/>
              </w:rPr>
            </w:pPr>
          </w:p>
        </w:tc>
        <w:tc>
          <w:tcPr>
            <w:tcW w:w="1094" w:type="dxa"/>
          </w:tcPr>
          <w:p w14:paraId="4A4B021F">
            <w:pPr>
              <w:spacing w:line="560" w:lineRule="exact"/>
              <w:jc w:val="center"/>
              <w:rPr>
                <w:rFonts w:hint="eastAsia" w:ascii="方正仿宋_GBK" w:hAnsi="方正仿宋_GBK" w:eastAsia="方正仿宋_GBK" w:cs="方正仿宋_GBK"/>
                <w:sz w:val="24"/>
                <w:szCs w:val="24"/>
              </w:rPr>
            </w:pPr>
          </w:p>
        </w:tc>
      </w:tr>
      <w:tr w14:paraId="6F46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3"/>
            <w:vAlign w:val="center"/>
          </w:tcPr>
          <w:p w14:paraId="3CFD613E">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报价有效期</w:t>
            </w:r>
          </w:p>
        </w:tc>
        <w:tc>
          <w:tcPr>
            <w:tcW w:w="8121" w:type="dxa"/>
            <w:gridSpan w:val="7"/>
            <w:vAlign w:val="center"/>
          </w:tcPr>
          <w:p w14:paraId="64E753FD">
            <w:pPr>
              <w:spacing w:line="560" w:lineRule="exact"/>
              <w:ind w:firstLine="3360" w:firstLineChars="1400"/>
              <w:jc w:val="both"/>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 xml:space="preserve"> 天</w:t>
            </w:r>
          </w:p>
        </w:tc>
      </w:tr>
      <w:tr w14:paraId="38F0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3"/>
            <w:vAlign w:val="center"/>
          </w:tcPr>
          <w:p w14:paraId="2D59442B">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完成周期</w:t>
            </w:r>
          </w:p>
        </w:tc>
        <w:tc>
          <w:tcPr>
            <w:tcW w:w="8121" w:type="dxa"/>
            <w:gridSpan w:val="7"/>
            <w:vAlign w:val="center"/>
          </w:tcPr>
          <w:p w14:paraId="6047D726">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lang w:val="en-US"/>
              </w:rPr>
              <w:t>个</w:t>
            </w:r>
            <w:r>
              <w:rPr>
                <w:rFonts w:hint="eastAsia" w:ascii="方正仿宋_GBK" w:hAnsi="方正仿宋_GBK" w:eastAsia="方正仿宋_GBK" w:cs="方正仿宋_GBK"/>
                <w:sz w:val="24"/>
                <w:szCs w:val="24"/>
                <w:lang w:val="en-US" w:eastAsia="zh-CN"/>
              </w:rPr>
              <w:t>工作日</w:t>
            </w:r>
          </w:p>
        </w:tc>
      </w:tr>
      <w:tr w14:paraId="6D12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3"/>
            <w:vAlign w:val="center"/>
          </w:tcPr>
          <w:p w14:paraId="2E401EEC">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w:t>
            </w:r>
          </w:p>
        </w:tc>
        <w:tc>
          <w:tcPr>
            <w:tcW w:w="8121" w:type="dxa"/>
            <w:gridSpan w:val="7"/>
            <w:vAlign w:val="center"/>
          </w:tcPr>
          <w:p w14:paraId="04FD77E9">
            <w:pPr>
              <w:spacing w:line="560" w:lineRule="exact"/>
              <w:ind w:firstLine="3840" w:firstLineChars="1600"/>
              <w:jc w:val="both"/>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1年</w:t>
            </w:r>
          </w:p>
        </w:tc>
      </w:tr>
      <w:tr w14:paraId="325D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3"/>
            <w:vAlign w:val="center"/>
          </w:tcPr>
          <w:p w14:paraId="6FC19901">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发票类别</w:t>
            </w:r>
          </w:p>
        </w:tc>
        <w:tc>
          <w:tcPr>
            <w:tcW w:w="8121" w:type="dxa"/>
            <w:gridSpan w:val="7"/>
            <w:vAlign w:val="center"/>
          </w:tcPr>
          <w:p w14:paraId="35C014F2">
            <w:pPr>
              <w:spacing w:line="56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普通增值税发票</w:t>
            </w:r>
          </w:p>
        </w:tc>
      </w:tr>
      <w:tr w14:paraId="0CB7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573" w:type="dxa"/>
            <w:gridSpan w:val="3"/>
            <w:vAlign w:val="center"/>
          </w:tcPr>
          <w:p w14:paraId="4900B2DC">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是否为包干价</w:t>
            </w:r>
          </w:p>
        </w:tc>
        <w:tc>
          <w:tcPr>
            <w:tcW w:w="8121" w:type="dxa"/>
            <w:gridSpan w:val="7"/>
            <w:vAlign w:val="center"/>
          </w:tcPr>
          <w:p w14:paraId="07558523">
            <w:pPr>
              <w:tabs>
                <w:tab w:val="left" w:pos="1010"/>
              </w:tabs>
              <w:spacing w:line="560" w:lineRule="exact"/>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ab/>
            </w:r>
            <w:r>
              <w:rPr>
                <w:rFonts w:hint="eastAsia" w:ascii="方正仿宋_GBK" w:hAnsi="方正仿宋_GBK" w:eastAsia="方正仿宋_GBK" w:cs="方正仿宋_GBK"/>
                <w:sz w:val="24"/>
                <w:szCs w:val="24"/>
                <w:lang w:val="en-US" w:eastAsia="zh-CN"/>
              </w:rPr>
              <w:t xml:space="preserve">                       是</w:t>
            </w:r>
          </w:p>
        </w:tc>
      </w:tr>
      <w:tr w14:paraId="5D3F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2573" w:type="dxa"/>
            <w:gridSpan w:val="3"/>
            <w:vAlign w:val="center"/>
          </w:tcPr>
          <w:p w14:paraId="30771A4D">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法定代表人或授权代表签字及签字时间</w:t>
            </w:r>
          </w:p>
          <w:p w14:paraId="54C9F655">
            <w:pPr>
              <w:spacing w:line="560" w:lineRule="exact"/>
              <w:ind w:firstLine="720" w:firstLineChars="300"/>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（盖章）</w:t>
            </w:r>
          </w:p>
        </w:tc>
        <w:tc>
          <w:tcPr>
            <w:tcW w:w="8121" w:type="dxa"/>
            <w:gridSpan w:val="7"/>
            <w:vAlign w:val="center"/>
          </w:tcPr>
          <w:p w14:paraId="4BC0EDA3">
            <w:pPr>
              <w:spacing w:line="560" w:lineRule="exact"/>
              <w:jc w:val="center"/>
              <w:rPr>
                <w:rFonts w:hint="eastAsia" w:ascii="方正仿宋_GBK" w:hAnsi="方正仿宋_GBK" w:eastAsia="方正仿宋_GBK" w:cs="方正仿宋_GBK"/>
                <w:sz w:val="24"/>
                <w:szCs w:val="24"/>
              </w:rPr>
            </w:pPr>
          </w:p>
        </w:tc>
      </w:tr>
      <w:tr w14:paraId="7372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573" w:type="dxa"/>
            <w:gridSpan w:val="3"/>
            <w:vAlign w:val="center"/>
          </w:tcPr>
          <w:p w14:paraId="2E09F5A6">
            <w:pPr>
              <w:spacing w:line="56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备注</w:t>
            </w:r>
          </w:p>
        </w:tc>
        <w:tc>
          <w:tcPr>
            <w:tcW w:w="8121" w:type="dxa"/>
            <w:gridSpan w:val="7"/>
            <w:vAlign w:val="center"/>
          </w:tcPr>
          <w:p w14:paraId="569930D2">
            <w:pPr>
              <w:spacing w:line="560" w:lineRule="exact"/>
              <w:jc w:val="center"/>
              <w:rPr>
                <w:rFonts w:hint="eastAsia" w:ascii="方正仿宋_GBK" w:hAnsi="方正仿宋_GBK" w:eastAsia="方正仿宋_GBK" w:cs="方正仿宋_GBK"/>
                <w:sz w:val="24"/>
                <w:szCs w:val="24"/>
              </w:rPr>
            </w:pPr>
          </w:p>
        </w:tc>
      </w:tr>
    </w:tbl>
    <w:p w14:paraId="41B8A18A">
      <w:pPr>
        <w:spacing w:line="560" w:lineRule="exact"/>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sz w:val="24"/>
          <w:szCs w:val="24"/>
        </w:rPr>
        <w:t>注：供应商须在供应商法定代表人或授权代表签字处盖</w:t>
      </w:r>
      <w:r>
        <w:rPr>
          <w:rFonts w:hint="eastAsia" w:ascii="方正仿宋_GBK" w:hAnsi="方正仿宋_GBK" w:eastAsia="方正仿宋_GBK" w:cs="方正仿宋_GBK"/>
          <w:b w:val="0"/>
          <w:bCs w:val="0"/>
          <w:sz w:val="24"/>
          <w:szCs w:val="24"/>
        </w:rPr>
        <w:t>章</w:t>
      </w:r>
    </w:p>
    <w:p w14:paraId="671F7E1F">
      <w:pPr>
        <w:numPr>
          <w:ilvl w:val="0"/>
          <w:numId w:val="0"/>
        </w:numPr>
        <w:rPr>
          <w:rFonts w:hint="eastAsia" w:ascii="Times New Roman" w:hAnsi="Times New Roman" w:eastAsia="方正仿宋_GBK" w:cs="Times New Roman"/>
          <w:b/>
          <w:bCs/>
          <w:sz w:val="32"/>
          <w:szCs w:val="32"/>
          <w:lang w:val="en-US" w:eastAsia="zh-CN"/>
        </w:rPr>
      </w:pPr>
    </w:p>
    <w:p w14:paraId="3D9DD9C5">
      <w:pPr>
        <w:numPr>
          <w:ilvl w:val="0"/>
          <w:numId w:val="0"/>
        </w:numPr>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技术服务及其它要求</w:t>
      </w:r>
      <w:r>
        <w:rPr>
          <w:rFonts w:hint="default" w:ascii="Times New Roman" w:hAnsi="Times New Roman" w:eastAsia="方正仿宋_GBK" w:cs="Times New Roman"/>
          <w:b/>
          <w:bCs/>
          <w:sz w:val="32"/>
          <w:szCs w:val="32"/>
        </w:rPr>
        <w:t xml:space="preserve">（强制条款）  </w:t>
      </w:r>
    </w:p>
    <w:p w14:paraId="261BF3AD">
      <w:pPr>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材质</w:t>
      </w:r>
      <w:r>
        <w:rPr>
          <w:rFonts w:hint="eastAsia" w:ascii="Times New Roman" w:hAnsi="Times New Roman" w:eastAsia="方正仿宋_GBK" w:cs="Times New Roman"/>
          <w:b/>
          <w:bCs/>
          <w:sz w:val="32"/>
          <w:szCs w:val="32"/>
          <w:lang w:val="en-US" w:eastAsia="zh-CN"/>
        </w:rPr>
        <w:t>工艺</w:t>
      </w:r>
      <w:r>
        <w:rPr>
          <w:rFonts w:hint="default" w:ascii="Times New Roman" w:hAnsi="Times New Roman" w:eastAsia="方正仿宋_GBK" w:cs="Times New Roman"/>
          <w:b/>
          <w:bCs/>
          <w:sz w:val="32"/>
          <w:szCs w:val="32"/>
        </w:rPr>
        <w:t xml:space="preserve">要求  </w:t>
      </w:r>
    </w:p>
    <w:p w14:paraId="7576B137">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铜管要求必须用TP2脱氧无缝紫铜管，禁用回收/薄壁非标管，不得使用R410A系统压力低于1.0mm壁厚铜管，铜管需同管径、同壁厚，只换整段不拼接，焊接必须充氮保护，防止内壁氧化堵塞，</w:t>
      </w:r>
      <w:r>
        <w:rPr>
          <w:rFonts w:hint="default" w:ascii="Times New Roman" w:hAnsi="Times New Roman" w:eastAsia="方正仿宋_GBK" w:cs="Times New Roman"/>
          <w:sz w:val="32"/>
          <w:szCs w:val="32"/>
        </w:rPr>
        <w:t>壁厚均匀无薄厚差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铜管表面光滑无划痕、凹坑、氧化斑点，管口无毛刺、变形，弯曲后无裂纹，盘管的铜管好弧度无硬折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规格匹配：严格对应空调原装的粗/细管外径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不混用规格</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配件</w:t>
      </w:r>
      <w:r>
        <w:rPr>
          <w:rFonts w:hint="eastAsia"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配套：铜管两端的接头为纯铜材质，螺纹规整无滑丝，密封胶垫是耐高压的丁腈</w:t>
      </w:r>
      <w:r>
        <w:rPr>
          <w:rFonts w:hint="eastAsia" w:ascii="Times New Roman" w:hAnsi="Times New Roman" w:eastAsia="方正仿宋_GBK" w:cs="Times New Roman"/>
          <w:sz w:val="32"/>
          <w:szCs w:val="32"/>
          <w:lang w:val="en-US" w:eastAsia="zh-CN"/>
        </w:rPr>
        <w:t>高强度</w:t>
      </w:r>
      <w:r>
        <w:rPr>
          <w:rFonts w:hint="default" w:ascii="Times New Roman" w:hAnsi="Times New Roman" w:eastAsia="方正仿宋_GBK" w:cs="Times New Roman"/>
          <w:sz w:val="32"/>
          <w:szCs w:val="32"/>
        </w:rPr>
        <w:t xml:space="preserve">橡胶。 </w:t>
      </w:r>
    </w:p>
    <w:p w14:paraId="69D43AE9">
      <w:pPr>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w:t>
      </w:r>
      <w:r>
        <w:rPr>
          <w:rFonts w:hint="eastAsia" w:ascii="Times New Roman" w:hAnsi="Times New Roman" w:eastAsia="方正仿宋_GBK" w:cs="Times New Roman"/>
          <w:b/>
          <w:bCs/>
          <w:sz w:val="32"/>
          <w:szCs w:val="32"/>
          <w:lang w:val="en-US" w:eastAsia="zh-CN"/>
        </w:rPr>
        <w:t>工期</w:t>
      </w:r>
      <w:r>
        <w:rPr>
          <w:rFonts w:hint="default" w:ascii="Times New Roman" w:hAnsi="Times New Roman" w:eastAsia="方正仿宋_GBK" w:cs="Times New Roman"/>
          <w:b/>
          <w:bCs/>
          <w:sz w:val="32"/>
          <w:szCs w:val="32"/>
        </w:rPr>
        <w:t xml:space="preserve"> </w:t>
      </w:r>
    </w:p>
    <w:p w14:paraId="63BCC8A0">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完工</w:t>
      </w:r>
      <w:r>
        <w:rPr>
          <w:rFonts w:hint="default" w:ascii="Times New Roman" w:hAnsi="Times New Roman" w:eastAsia="方正仿宋_GBK" w:cs="Times New Roman"/>
          <w:sz w:val="32"/>
          <w:szCs w:val="32"/>
        </w:rPr>
        <w:t>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合同签订后</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个自然日内完成安装</w:t>
      </w:r>
      <w:r>
        <w:rPr>
          <w:rFonts w:hint="eastAsia" w:ascii="Times New Roman" w:hAnsi="Times New Roman" w:eastAsia="方正仿宋_GBK" w:cs="Times New Roman"/>
          <w:sz w:val="32"/>
          <w:szCs w:val="32"/>
          <w:lang w:val="en-US" w:eastAsia="zh-CN"/>
        </w:rPr>
        <w:t>调试。</w:t>
      </w:r>
    </w:p>
    <w:p w14:paraId="4A3F16E6">
      <w:pPr>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rPr>
        <w:t>安装</w:t>
      </w:r>
      <w:r>
        <w:rPr>
          <w:rFonts w:hint="eastAsia" w:ascii="Times New Roman" w:hAnsi="Times New Roman" w:eastAsia="方正仿宋_GBK" w:cs="Times New Roman"/>
          <w:b/>
          <w:bCs/>
          <w:sz w:val="32"/>
          <w:szCs w:val="32"/>
          <w:lang w:val="en-US" w:eastAsia="zh-CN"/>
        </w:rPr>
        <w:t>与调试</w:t>
      </w:r>
      <w:r>
        <w:rPr>
          <w:rFonts w:hint="default" w:ascii="Times New Roman" w:hAnsi="Times New Roman" w:eastAsia="方正仿宋_GBK" w:cs="Times New Roman"/>
          <w:sz w:val="32"/>
          <w:szCs w:val="32"/>
        </w:rPr>
        <w:tab/>
      </w:r>
    </w:p>
    <w:p w14:paraId="4705635A">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1. </w:t>
      </w:r>
      <w:r>
        <w:rPr>
          <w:rFonts w:hint="default" w:ascii="Times New Roman" w:hAnsi="Times New Roman" w:eastAsia="方正仿宋_GBK" w:cs="Times New Roman"/>
          <w:b w:val="0"/>
          <w:bCs w:val="0"/>
          <w:sz w:val="32"/>
          <w:szCs w:val="32"/>
        </w:rPr>
        <w:t>安装要求</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rPr>
        <w:t>空调移机安装</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拆机、装机、调试，防冷媒泄漏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配件损坏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保温层包裹完整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接缝用胶带密封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电线连接牢固，做好绝缘，信号线单独走线，避免与电源线缠绕，外机做好接地全程禁止压缩机空转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拆卸铜管、连接管时，管口套密封帽防灰尘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拆机轻拆室外机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内机不移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，避免磕碰换热器、风扇，铜管弯曲时保持大弧度，严禁折扁、裂纹</w:t>
      </w:r>
      <w:r>
        <w:rPr>
          <w:rFonts w:hint="eastAsia" w:ascii="Times New Roman" w:hAnsi="Times New Roman" w:eastAsia="方正仿宋_GBK" w:cs="Times New Roman"/>
          <w:sz w:val="32"/>
          <w:szCs w:val="32"/>
          <w:lang w:eastAsia="zh-CN"/>
        </w:rPr>
        <w:t>。</w:t>
      </w:r>
    </w:p>
    <w:p w14:paraId="2F98AA89">
      <w:pPr>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sz w:val="32"/>
          <w:szCs w:val="32"/>
          <w:lang w:val="en-US" w:eastAsia="zh-CN"/>
        </w:rPr>
        <w:t>2.调试：</w:t>
      </w:r>
      <w:r>
        <w:rPr>
          <w:rFonts w:hint="default" w:ascii="Times New Roman" w:hAnsi="Times New Roman" w:eastAsia="方正仿宋_GBK" w:cs="Times New Roman"/>
          <w:sz w:val="32"/>
          <w:szCs w:val="32"/>
        </w:rPr>
        <w:t>开机试机30分钟，制冷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制热效果正常，室内外机无异响、抖动，冷凝水排水顺畅，各出风口温度均匀，运行参数（电流、压力）符合机身标注。</w:t>
      </w:r>
    </w:p>
    <w:p w14:paraId="70656D43">
      <w:pPr>
        <w:numPr>
          <w:ilvl w:val="0"/>
          <w:numId w:val="0"/>
        </w:numPr>
        <w:rPr>
          <w:rFonts w:hint="default"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质保与</w:t>
      </w:r>
      <w:r>
        <w:rPr>
          <w:rFonts w:hint="eastAsia" w:ascii="Times New Roman" w:hAnsi="Times New Roman" w:eastAsia="方正仿宋_GBK" w:cs="Times New Roman"/>
          <w:b/>
          <w:bCs/>
          <w:sz w:val="32"/>
          <w:szCs w:val="32"/>
          <w:lang w:val="en-US" w:eastAsia="zh-CN"/>
        </w:rPr>
        <w:t>后期</w:t>
      </w:r>
      <w:r>
        <w:rPr>
          <w:rFonts w:hint="default" w:ascii="Times New Roman" w:hAnsi="Times New Roman" w:eastAsia="方正仿宋_GBK" w:cs="Times New Roman"/>
          <w:b/>
          <w:bCs/>
          <w:sz w:val="32"/>
          <w:szCs w:val="32"/>
        </w:rPr>
        <w:t xml:space="preserve">服务  </w:t>
      </w:r>
    </w:p>
    <w:p w14:paraId="6DA380D2">
      <w:pPr>
        <w:numPr>
          <w:ilvl w:val="0"/>
          <w:numId w:val="0"/>
        </w:num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质保期限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自验收合格之日起</w:t>
      </w:r>
      <w:r>
        <w:rPr>
          <w:rFonts w:hint="eastAsia" w:ascii="Times New Roman" w:hAnsi="Times New Roman" w:eastAsia="方正仿宋_GBK" w:cs="Times New Roman"/>
          <w:sz w:val="32"/>
          <w:szCs w:val="32"/>
          <w:lang w:val="en-US" w:eastAsia="zh-CN"/>
        </w:rPr>
        <w:t>1年，如空调出现运行故障（更换外机部分），</w:t>
      </w:r>
      <w:r>
        <w:rPr>
          <w:rFonts w:hint="default" w:ascii="Times New Roman" w:hAnsi="Times New Roman" w:eastAsia="方正仿宋_GBK" w:cs="Times New Roman"/>
          <w:sz w:val="32"/>
          <w:szCs w:val="32"/>
        </w:rPr>
        <w:t>接到甲方通知后</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小时内到场，</w:t>
      </w:r>
      <w:r>
        <w:rPr>
          <w:rFonts w:hint="eastAsia" w:ascii="Times New Roman" w:hAnsi="Times New Roman" w:eastAsia="方正仿宋_GBK" w:cs="Times New Roman"/>
          <w:sz w:val="32"/>
          <w:szCs w:val="32"/>
          <w:lang w:val="en-US" w:eastAsia="zh-CN"/>
        </w:rPr>
        <w:t>检查和排除故障</w:t>
      </w:r>
      <w:r>
        <w:rPr>
          <w:rFonts w:hint="default" w:ascii="Times New Roman" w:hAnsi="Times New Roman" w:eastAsia="方正仿宋_GBK" w:cs="Times New Roman"/>
          <w:sz w:val="32"/>
          <w:szCs w:val="32"/>
          <w:lang w:eastAsia="zh-CN"/>
        </w:rPr>
        <w:t>。</w:t>
      </w:r>
    </w:p>
    <w:p w14:paraId="4779A10B">
      <w:pPr>
        <w:numPr>
          <w:ilvl w:val="0"/>
          <w:numId w:val="2"/>
        </w:numP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商务条款</w:t>
      </w:r>
    </w:p>
    <w:p w14:paraId="79E9E561">
      <w:pPr>
        <w:numPr>
          <w:ilvl w:val="0"/>
          <w:numId w:val="3"/>
        </w:num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本次比价为项目实施施工报价，请各供应商根据新匹配设备原值、人工成本等实际情况报价。</w:t>
      </w:r>
    </w:p>
    <w:p w14:paraId="3AAE7975">
      <w:pPr>
        <w:pStyle w:val="2"/>
        <w:ind w:left="0" w:leftChars="0" w:firstLine="0" w:firstLineChars="0"/>
        <w:rPr>
          <w:rFonts w:hint="default"/>
          <w:lang w:val="en-US" w:eastAsia="zh-CN"/>
        </w:rPr>
      </w:pPr>
      <w:r>
        <w:rPr>
          <w:rFonts w:hint="eastAsia" w:ascii="Times New Roman" w:hAnsi="Times New Roman" w:eastAsia="方正仿宋_GBK" w:cs="Times New Roman"/>
          <w:b w:val="0"/>
          <w:bCs w:val="0"/>
          <w:sz w:val="32"/>
          <w:szCs w:val="32"/>
          <w:lang w:val="en-US" w:eastAsia="zh-CN"/>
        </w:rPr>
        <w:t>2.实施预算控制价：4.95万元。</w:t>
      </w:r>
    </w:p>
    <w:p w14:paraId="0A771300">
      <w:pPr>
        <w:numPr>
          <w:ilvl w:val="0"/>
          <w:numId w:val="0"/>
        </w:num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付</w:t>
      </w:r>
      <w:r>
        <w:rPr>
          <w:rFonts w:hint="default" w:ascii="Times New Roman" w:hAnsi="Times New Roman" w:eastAsia="方正仿宋_GBK" w:cs="Times New Roman"/>
          <w:sz w:val="32"/>
          <w:szCs w:val="32"/>
        </w:rPr>
        <w:t>款方式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分期付款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付款</w:t>
      </w:r>
      <w:r>
        <w:rPr>
          <w:rFonts w:hint="eastAsia" w:ascii="Times New Roman" w:hAnsi="Times New Roman" w:eastAsia="方正仿宋_GBK" w:cs="Times New Roman"/>
          <w:sz w:val="32"/>
          <w:szCs w:val="32"/>
          <w:lang w:val="en-US" w:eastAsia="zh-CN"/>
        </w:rPr>
        <w:t>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合同签订后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工程完工</w:t>
      </w:r>
      <w:r>
        <w:rPr>
          <w:rFonts w:hint="default" w:ascii="Times New Roman" w:hAnsi="Times New Roman" w:eastAsia="方正仿宋_GBK" w:cs="Times New Roman"/>
          <w:sz w:val="32"/>
          <w:szCs w:val="32"/>
        </w:rPr>
        <w:t>验收合格</w:t>
      </w:r>
      <w:r>
        <w:rPr>
          <w:rFonts w:hint="eastAsia" w:ascii="Times New Roman" w:hAnsi="Times New Roman" w:eastAsia="方正仿宋_GBK" w:cs="Times New Roman"/>
          <w:sz w:val="32"/>
          <w:szCs w:val="32"/>
          <w:lang w:val="en-US" w:eastAsia="zh-CN"/>
        </w:rPr>
        <w:t>支付合同金额95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预留</w:t>
      </w:r>
      <w:r>
        <w:rPr>
          <w:rFonts w:hint="default" w:ascii="Times New Roman" w:hAnsi="Times New Roman" w:eastAsia="方正仿宋_GBK" w:cs="Times New Roman"/>
          <w:sz w:val="32"/>
          <w:szCs w:val="32"/>
        </w:rPr>
        <w:t>质保金</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质保期满</w:t>
      </w:r>
      <w:r>
        <w:rPr>
          <w:rFonts w:hint="default" w:ascii="Times New Roman" w:hAnsi="Times New Roman" w:eastAsia="方正仿宋_GBK" w:cs="Times New Roman"/>
          <w:sz w:val="32"/>
          <w:szCs w:val="32"/>
        </w:rPr>
        <w:t>后</w:t>
      </w:r>
      <w:r>
        <w:rPr>
          <w:rFonts w:hint="eastAsia" w:ascii="Times New Roman" w:hAnsi="Times New Roman" w:eastAsia="方正仿宋_GBK" w:cs="Times New Roman"/>
          <w:sz w:val="32"/>
          <w:szCs w:val="32"/>
          <w:lang w:val="en-US" w:eastAsia="zh-CN"/>
        </w:rPr>
        <w:t>无息退还</w:t>
      </w:r>
      <w:r>
        <w:rPr>
          <w:rFonts w:hint="default" w:ascii="Times New Roman" w:hAnsi="Times New Roman" w:eastAsia="方正仿宋_GBK" w:cs="Times New Roman"/>
          <w:sz w:val="32"/>
          <w:szCs w:val="32"/>
          <w:lang w:eastAsia="zh-CN"/>
        </w:rPr>
        <w:t>。</w:t>
      </w:r>
    </w:p>
    <w:p w14:paraId="736D9275">
      <w:pPr>
        <w:ind w:firstLine="640" w:firstLineChars="200"/>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color w:val="000000"/>
          <w:sz w:val="32"/>
          <w:szCs w:val="32"/>
          <w:lang w:val="en-US" w:eastAsia="zh-CN"/>
        </w:rPr>
        <w:t>项目完工验收合格，</w:t>
      </w:r>
      <w:r>
        <w:rPr>
          <w:rFonts w:hint="default" w:ascii="Times New Roman" w:hAnsi="Times New Roman" w:eastAsia="方正仿宋_GBK" w:cs="Times New Roman"/>
          <w:color w:val="000000"/>
          <w:sz w:val="32"/>
          <w:szCs w:val="32"/>
        </w:rPr>
        <w:t>乙方接到甲方通知后</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个工作日内由乙方开具相关合法的正规且正式有效的服务增值税普通发票及相应的请款材料提供给甲方，甲方于收到上述发票和请款材料后10个工作日内付清款项。若乙方未按照前述约定提供发票，甲方的付款时间相应顺延且不承担逾期付款的责任。</w:t>
      </w:r>
      <w:r>
        <w:rPr>
          <w:rFonts w:hint="default" w:ascii="Times New Roman" w:hAnsi="Times New Roman" w:eastAsia="方正仿宋_GBK" w:cs="Times New Roman"/>
          <w:b/>
          <w:bCs/>
          <w:color w:val="000000"/>
          <w:sz w:val="32"/>
          <w:szCs w:val="32"/>
        </w:rPr>
        <w:t>本</w:t>
      </w:r>
      <w:r>
        <w:rPr>
          <w:rFonts w:hint="default" w:ascii="Times New Roman" w:hAnsi="Times New Roman" w:eastAsia="方正仿宋_GBK" w:cs="Times New Roman"/>
          <w:b/>
          <w:bCs/>
          <w:color w:val="000000"/>
          <w:sz w:val="32"/>
          <w:szCs w:val="32"/>
          <w:lang w:val="en-US" w:eastAsia="zh-CN"/>
        </w:rPr>
        <w:t>项目</w:t>
      </w:r>
      <w:r>
        <w:rPr>
          <w:rFonts w:hint="default" w:ascii="Times New Roman" w:hAnsi="Times New Roman" w:eastAsia="方正仿宋_GBK" w:cs="Times New Roman"/>
          <w:b/>
          <w:bCs/>
          <w:color w:val="000000"/>
          <w:sz w:val="32"/>
          <w:szCs w:val="32"/>
        </w:rPr>
        <w:t>款项涉及财政资金拨付，如因财政迟延拨付，甲方的付款时间相应顺延，且不视为违约，不承担任何违约责任。</w:t>
      </w:r>
    </w:p>
    <w:p w14:paraId="0843C050">
      <w:pPr>
        <w:spacing w:line="560" w:lineRule="exact"/>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lang w:val="en-US" w:eastAsia="zh-CN"/>
        </w:rPr>
        <w:t>特别说明：</w:t>
      </w:r>
      <w:r>
        <w:rPr>
          <w:rFonts w:hint="eastAsia" w:ascii="方正仿宋_GBK" w:hAnsi="方正仿宋_GBK" w:eastAsia="方正仿宋_GBK" w:cs="方正仿宋_GBK"/>
          <w:b w:val="0"/>
          <w:bCs w:val="0"/>
          <w:sz w:val="32"/>
          <w:szCs w:val="32"/>
          <w:lang w:eastAsia="zh-CN"/>
        </w:rPr>
        <w:t>供应商报价</w:t>
      </w:r>
      <w:r>
        <w:rPr>
          <w:rFonts w:hint="eastAsia" w:ascii="方正仿宋_GBK" w:hAnsi="方正仿宋_GBK" w:eastAsia="方正仿宋_GBK" w:cs="方正仿宋_GBK"/>
          <w:b w:val="0"/>
          <w:bCs w:val="0"/>
          <w:sz w:val="32"/>
          <w:szCs w:val="32"/>
          <w:lang w:val="en-US" w:eastAsia="zh-CN"/>
        </w:rPr>
        <w:t>明显</w:t>
      </w:r>
      <w:r>
        <w:rPr>
          <w:rFonts w:hint="eastAsia" w:ascii="方正仿宋_GBK" w:hAnsi="方正仿宋_GBK" w:eastAsia="方正仿宋_GBK" w:cs="方正仿宋_GBK"/>
          <w:b w:val="0"/>
          <w:bCs w:val="0"/>
          <w:sz w:val="32"/>
          <w:szCs w:val="32"/>
          <w:lang w:eastAsia="zh-CN"/>
        </w:rPr>
        <w:t>低于</w:t>
      </w:r>
      <w:r>
        <w:rPr>
          <w:rFonts w:hint="eastAsia" w:ascii="方正仿宋_GBK" w:hAnsi="方正仿宋_GBK" w:eastAsia="方正仿宋_GBK" w:cs="方正仿宋_GBK"/>
          <w:b w:val="0"/>
          <w:bCs w:val="0"/>
          <w:sz w:val="32"/>
          <w:szCs w:val="32"/>
          <w:lang w:val="en-US" w:eastAsia="zh-CN"/>
        </w:rPr>
        <w:t>项目正常实施价格的，我馆有权要求恶意低价投标供应</w:t>
      </w:r>
      <w:r>
        <w:rPr>
          <w:rFonts w:hint="eastAsia" w:ascii="方正仿宋_GBK" w:hAnsi="方正仿宋_GBK" w:eastAsia="方正仿宋_GBK" w:cs="方正仿宋_GBK"/>
          <w:b w:val="0"/>
          <w:bCs w:val="0"/>
          <w:sz w:val="32"/>
          <w:szCs w:val="32"/>
          <w:lang w:eastAsia="zh-CN"/>
        </w:rPr>
        <w:t>提供有效书面说明，</w:t>
      </w:r>
      <w:r>
        <w:rPr>
          <w:rFonts w:hint="eastAsia" w:ascii="方正仿宋_GBK" w:hAnsi="方正仿宋_GBK" w:eastAsia="方正仿宋_GBK" w:cs="方正仿宋_GBK"/>
          <w:b w:val="0"/>
          <w:bCs w:val="0"/>
          <w:sz w:val="32"/>
          <w:szCs w:val="32"/>
          <w:lang w:val="en-US" w:eastAsia="zh-CN"/>
        </w:rPr>
        <w:t>不能有效说明原因的，可</w:t>
      </w:r>
      <w:bookmarkStart w:id="0" w:name="_GoBack"/>
      <w:bookmarkEnd w:id="0"/>
      <w:r>
        <w:rPr>
          <w:rFonts w:hint="eastAsia" w:ascii="方正仿宋_GBK" w:hAnsi="方正仿宋_GBK" w:eastAsia="方正仿宋_GBK" w:cs="方正仿宋_GBK"/>
          <w:b w:val="0"/>
          <w:bCs w:val="0"/>
          <w:sz w:val="32"/>
          <w:szCs w:val="32"/>
          <w:lang w:eastAsia="zh-CN"/>
        </w:rPr>
        <w:t>将其响应文件作无效响应（无效）处理，</w:t>
      </w:r>
      <w:r>
        <w:rPr>
          <w:rFonts w:hint="eastAsia" w:ascii="方正仿宋_GBK" w:hAnsi="方正仿宋_GBK" w:eastAsia="方正仿宋_GBK" w:cs="方正仿宋_GBK"/>
          <w:b w:val="0"/>
          <w:bCs w:val="0"/>
          <w:sz w:val="32"/>
          <w:szCs w:val="32"/>
          <w:lang w:val="en-US" w:eastAsia="zh-CN"/>
        </w:rPr>
        <w:t>最终解释权归我馆所有</w:t>
      </w:r>
      <w:r>
        <w:rPr>
          <w:rFonts w:hint="eastAsia" w:ascii="方正仿宋_GBK" w:hAnsi="方正仿宋_GBK" w:eastAsia="方正仿宋_GBK" w:cs="方正仿宋_GBK"/>
          <w:b w:val="0"/>
          <w:bCs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F6D9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1BAA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01BAA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9B294"/>
    <w:multiLevelType w:val="singleLevel"/>
    <w:tmpl w:val="BE99B294"/>
    <w:lvl w:ilvl="0" w:tentative="0">
      <w:start w:val="5"/>
      <w:numFmt w:val="chineseCounting"/>
      <w:suff w:val="nothing"/>
      <w:lvlText w:val="%1、"/>
      <w:lvlJc w:val="left"/>
      <w:rPr>
        <w:rFonts w:hint="eastAsia"/>
      </w:rPr>
    </w:lvl>
  </w:abstractNum>
  <w:abstractNum w:abstractNumId="1">
    <w:nsid w:val="F50C3322"/>
    <w:multiLevelType w:val="singleLevel"/>
    <w:tmpl w:val="F50C3322"/>
    <w:lvl w:ilvl="0" w:tentative="0">
      <w:start w:val="1"/>
      <w:numFmt w:val="decimal"/>
      <w:lvlText w:val="%1."/>
      <w:lvlJc w:val="left"/>
      <w:pPr>
        <w:tabs>
          <w:tab w:val="left" w:pos="312"/>
        </w:tabs>
      </w:pPr>
    </w:lvl>
  </w:abstractNum>
  <w:abstractNum w:abstractNumId="2">
    <w:nsid w:val="FC2FBB91"/>
    <w:multiLevelType w:val="singleLevel"/>
    <w:tmpl w:val="FC2FBB91"/>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6167"/>
    <w:rsid w:val="02A67131"/>
    <w:rsid w:val="02F456F2"/>
    <w:rsid w:val="03C2759E"/>
    <w:rsid w:val="03E70DB3"/>
    <w:rsid w:val="03F84D6E"/>
    <w:rsid w:val="04D56E5D"/>
    <w:rsid w:val="05AF76AE"/>
    <w:rsid w:val="066C1A43"/>
    <w:rsid w:val="074327A4"/>
    <w:rsid w:val="089B7DFF"/>
    <w:rsid w:val="08B1373D"/>
    <w:rsid w:val="0A7F7F97"/>
    <w:rsid w:val="0B44317C"/>
    <w:rsid w:val="0BF4269F"/>
    <w:rsid w:val="10D3488D"/>
    <w:rsid w:val="11737B95"/>
    <w:rsid w:val="11B642AD"/>
    <w:rsid w:val="11D3293B"/>
    <w:rsid w:val="13144FF5"/>
    <w:rsid w:val="13D334C9"/>
    <w:rsid w:val="14207929"/>
    <w:rsid w:val="145823EB"/>
    <w:rsid w:val="1638724C"/>
    <w:rsid w:val="16A86180"/>
    <w:rsid w:val="18E21D40"/>
    <w:rsid w:val="190D49C0"/>
    <w:rsid w:val="193006AE"/>
    <w:rsid w:val="194303E2"/>
    <w:rsid w:val="1A45676D"/>
    <w:rsid w:val="1ABF618E"/>
    <w:rsid w:val="1B3C77DE"/>
    <w:rsid w:val="1B4072CF"/>
    <w:rsid w:val="1CC57360"/>
    <w:rsid w:val="1D1D0FA8"/>
    <w:rsid w:val="1D21569C"/>
    <w:rsid w:val="1D4267EC"/>
    <w:rsid w:val="21891844"/>
    <w:rsid w:val="219901D7"/>
    <w:rsid w:val="21C6656C"/>
    <w:rsid w:val="21F043FE"/>
    <w:rsid w:val="220628F4"/>
    <w:rsid w:val="243279D1"/>
    <w:rsid w:val="26B172D2"/>
    <w:rsid w:val="2A7670B0"/>
    <w:rsid w:val="2C077995"/>
    <w:rsid w:val="2D8C3A9E"/>
    <w:rsid w:val="2E506C1C"/>
    <w:rsid w:val="30030473"/>
    <w:rsid w:val="313905F0"/>
    <w:rsid w:val="32C959A4"/>
    <w:rsid w:val="343C4238"/>
    <w:rsid w:val="34E16FD5"/>
    <w:rsid w:val="356A2E86"/>
    <w:rsid w:val="35744743"/>
    <w:rsid w:val="35951B6D"/>
    <w:rsid w:val="35F965A0"/>
    <w:rsid w:val="38593326"/>
    <w:rsid w:val="39AF43B2"/>
    <w:rsid w:val="3D2A5291"/>
    <w:rsid w:val="42A7708C"/>
    <w:rsid w:val="43495D0E"/>
    <w:rsid w:val="44134CD1"/>
    <w:rsid w:val="44577442"/>
    <w:rsid w:val="44F80A77"/>
    <w:rsid w:val="455D70B3"/>
    <w:rsid w:val="46F647A5"/>
    <w:rsid w:val="47B73BC5"/>
    <w:rsid w:val="484E4529"/>
    <w:rsid w:val="49F904C5"/>
    <w:rsid w:val="4A425336"/>
    <w:rsid w:val="4AAE7501"/>
    <w:rsid w:val="4AF15640"/>
    <w:rsid w:val="4B207620"/>
    <w:rsid w:val="4F1131CC"/>
    <w:rsid w:val="52067C23"/>
    <w:rsid w:val="535142E5"/>
    <w:rsid w:val="56177CD7"/>
    <w:rsid w:val="57E91B79"/>
    <w:rsid w:val="5CDD0046"/>
    <w:rsid w:val="5DD552F0"/>
    <w:rsid w:val="5DE057CC"/>
    <w:rsid w:val="5E3B6EA6"/>
    <w:rsid w:val="5E7E7BF2"/>
    <w:rsid w:val="5ED13367"/>
    <w:rsid w:val="614C17C3"/>
    <w:rsid w:val="626C3986"/>
    <w:rsid w:val="62DB7227"/>
    <w:rsid w:val="63D63372"/>
    <w:rsid w:val="64057388"/>
    <w:rsid w:val="64925D9F"/>
    <w:rsid w:val="66ED4AB6"/>
    <w:rsid w:val="67A706BC"/>
    <w:rsid w:val="69FC15D2"/>
    <w:rsid w:val="6A9516EC"/>
    <w:rsid w:val="6AA26F60"/>
    <w:rsid w:val="6C5F6456"/>
    <w:rsid w:val="6CD4730C"/>
    <w:rsid w:val="6E324C1E"/>
    <w:rsid w:val="6F616041"/>
    <w:rsid w:val="6F99406F"/>
    <w:rsid w:val="70DF49C6"/>
    <w:rsid w:val="728C7879"/>
    <w:rsid w:val="7294672D"/>
    <w:rsid w:val="72C96FED"/>
    <w:rsid w:val="731315F1"/>
    <w:rsid w:val="73AD3F4B"/>
    <w:rsid w:val="73D225ED"/>
    <w:rsid w:val="741144D9"/>
    <w:rsid w:val="75932CCC"/>
    <w:rsid w:val="76BE04D6"/>
    <w:rsid w:val="782A5B6A"/>
    <w:rsid w:val="78A70F68"/>
    <w:rsid w:val="7A3525A4"/>
    <w:rsid w:val="7A6730A5"/>
    <w:rsid w:val="7A8753C5"/>
    <w:rsid w:val="7C865339"/>
    <w:rsid w:val="7D2012E9"/>
    <w:rsid w:val="7DAA5437"/>
    <w:rsid w:val="7F752917"/>
    <w:rsid w:val="7FBD551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公1"/>
    <w:basedOn w:val="1"/>
    <w:qFormat/>
    <w:uiPriority w:val="99"/>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1292</Words>
  <Characters>1317</Characters>
  <Paragraphs>89</Paragraphs>
  <TotalTime>45</TotalTime>
  <ScaleCrop>false</ScaleCrop>
  <LinksUpToDate>false</LinksUpToDate>
  <CharactersWithSpaces>1359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2024-11-27T09:54:00Z</dcterms:created>
  <dc:creator>律师修订（孙）</dc:creator>
  <cp:lastModifiedBy>徐利刚</cp:lastModifiedBy>
  <cp:lastPrinted>2025-09-03T07:04:00Z</cp:lastPrinted>
  <dcterms:modified xsi:type="dcterms:W3CDTF">2026-03-26T02:37:02Z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3daf24b3bd8b4f4bad033fda03472333_23</vt:lpwstr>
  </property>
  <property fmtid="{D5CDD505-2E9C-101B-9397-08002B2CF9AE}" pid="4" name="KSOTemplateDocerSaveRecord">
    <vt:lpwstr>eyJoZGlkIjoiNzc2MThlYjRmNTJiM2Y3ZmExZTQ1YzNmMWRhNDJkNWMiLCJ1c2VySWQiOiI1MTM4Mjk0MTUifQ==</vt:lpwstr>
  </property>
</Properties>
</file>